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DEA74" w14:textId="77777777" w:rsidR="003A2E2F" w:rsidRPr="0000384C" w:rsidRDefault="003A2E2F" w:rsidP="003A2E2F">
      <w:pPr>
        <w:ind w:firstLine="0"/>
        <w:jc w:val="center"/>
        <w:rPr>
          <w:b/>
          <w:sz w:val="28"/>
          <w:szCs w:val="28"/>
        </w:rPr>
      </w:pPr>
      <w:r>
        <w:rPr>
          <w:rFonts w:cs="Calibri"/>
          <w:noProof/>
          <w:sz w:val="28"/>
          <w:szCs w:val="28"/>
        </w:rPr>
        <w:drawing>
          <wp:inline distT="0" distB="0" distL="0" distR="0" wp14:anchorId="4BFCE39D" wp14:editId="2FBFF8BD">
            <wp:extent cx="571500" cy="648730"/>
            <wp:effectExtent l="0" t="0" r="0" b="0"/>
            <wp:docPr id="1" name="Рисунок 1" descr="D:\Мои документы\для Боевой М.В\знак профсоюза образования_по центр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для Боевой М.В\знак профсоюза образования_по центру.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48730"/>
                    </a:xfrm>
                    <a:prstGeom prst="rect">
                      <a:avLst/>
                    </a:prstGeom>
                    <a:noFill/>
                    <a:ln>
                      <a:noFill/>
                    </a:ln>
                  </pic:spPr>
                </pic:pic>
              </a:graphicData>
            </a:graphic>
          </wp:inline>
        </w:drawing>
      </w:r>
    </w:p>
    <w:p w14:paraId="2E385E5A" w14:textId="77777777" w:rsidR="003A2E2F" w:rsidRPr="00BC2CBE" w:rsidRDefault="003A2E2F" w:rsidP="003A2E2F">
      <w:pPr>
        <w:ind w:firstLine="0"/>
        <w:jc w:val="center"/>
        <w:rPr>
          <w:b/>
          <w:sz w:val="20"/>
        </w:rPr>
      </w:pPr>
      <w:r w:rsidRPr="00BC2CBE">
        <w:rPr>
          <w:b/>
          <w:sz w:val="20"/>
        </w:rPr>
        <w:t xml:space="preserve">ОБЩЕРОССИЙСКИЙ ПРОФСОЮЗ ОБРАЗОВАНИЯ </w:t>
      </w:r>
    </w:p>
    <w:p w14:paraId="43886010" w14:textId="77777777" w:rsidR="003A2E2F" w:rsidRPr="00BC2CBE" w:rsidRDefault="003A2E2F" w:rsidP="003A2E2F">
      <w:pPr>
        <w:ind w:firstLine="0"/>
        <w:jc w:val="center"/>
        <w:rPr>
          <w:b/>
          <w:sz w:val="20"/>
        </w:rPr>
      </w:pPr>
      <w:r w:rsidRPr="00BC2CBE">
        <w:rPr>
          <w:b/>
          <w:sz w:val="20"/>
        </w:rPr>
        <w:t xml:space="preserve">КУРСКАЯ ОБЛАСТНАЯ ОРГАНИЗАЦИЯ </w:t>
      </w:r>
    </w:p>
    <w:p w14:paraId="61DA1695" w14:textId="77777777" w:rsidR="003A2E2F" w:rsidRPr="00BC2CBE" w:rsidRDefault="003A2E2F" w:rsidP="003A2E2F">
      <w:pPr>
        <w:pStyle w:val="3"/>
        <w:rPr>
          <w:sz w:val="35"/>
          <w:szCs w:val="35"/>
          <w:lang w:val="ru-RU"/>
        </w:rPr>
      </w:pPr>
      <w:r w:rsidRPr="00BC2CBE">
        <w:rPr>
          <w:sz w:val="28"/>
          <w:szCs w:val="28"/>
        </w:rPr>
        <w:t>Курская городская организация</w:t>
      </w:r>
      <w:r w:rsidRPr="00BC2CBE">
        <w:rPr>
          <w:sz w:val="35"/>
          <w:szCs w:val="35"/>
          <w:lang w:val="ru-RU"/>
        </w:rPr>
        <w:t xml:space="preserve"> </w:t>
      </w:r>
    </w:p>
    <w:p w14:paraId="06A14AFE" w14:textId="7C7AC168" w:rsidR="003A2E2F" w:rsidRPr="008E6086" w:rsidRDefault="00E150C4" w:rsidP="003A2E2F">
      <w:pPr>
        <w:pStyle w:val="3"/>
        <w:rPr>
          <w:b w:val="0"/>
          <w:sz w:val="32"/>
          <w:szCs w:val="32"/>
          <w:lang w:val="ru-RU"/>
        </w:rPr>
      </w:pPr>
      <w:r>
        <w:rPr>
          <w:sz w:val="32"/>
          <w:szCs w:val="32"/>
          <w:lang w:val="ru-RU"/>
        </w:rPr>
        <w:t>КОМИТЕТ</w:t>
      </w:r>
    </w:p>
    <w:p w14:paraId="74C6A539" w14:textId="77777777" w:rsidR="003A2E2F" w:rsidRPr="00722041" w:rsidRDefault="003A2E2F" w:rsidP="003A2E2F">
      <w:pPr>
        <w:ind w:firstLine="0"/>
        <w:jc w:val="center"/>
        <w:rPr>
          <w:b/>
          <w:bCs/>
          <w:sz w:val="32"/>
          <w:szCs w:val="32"/>
        </w:rPr>
      </w:pPr>
      <w:r w:rsidRPr="00722041">
        <w:rPr>
          <w:b/>
          <w:bCs/>
          <w:sz w:val="32"/>
          <w:szCs w:val="32"/>
        </w:rPr>
        <w:t>ПОСТАНОВЛЕНИЕ</w:t>
      </w:r>
    </w:p>
    <w:tbl>
      <w:tblPr>
        <w:tblW w:w="9967" w:type="dxa"/>
        <w:tblInd w:w="108" w:type="dxa"/>
        <w:tblLayout w:type="fixed"/>
        <w:tblLook w:val="0000" w:firstRow="0" w:lastRow="0" w:firstColumn="0" w:lastColumn="0" w:noHBand="0" w:noVBand="0"/>
      </w:tblPr>
      <w:tblGrid>
        <w:gridCol w:w="34"/>
        <w:gridCol w:w="3686"/>
        <w:gridCol w:w="1842"/>
        <w:gridCol w:w="1134"/>
        <w:gridCol w:w="2977"/>
        <w:gridCol w:w="294"/>
      </w:tblGrid>
      <w:tr w:rsidR="003A2E2F" w:rsidRPr="0000384C" w14:paraId="3B1266C2" w14:textId="77777777" w:rsidTr="00E150C4">
        <w:trPr>
          <w:gridAfter w:val="1"/>
          <w:wAfter w:w="294" w:type="dxa"/>
          <w:trHeight w:hRule="exact" w:val="423"/>
        </w:trPr>
        <w:tc>
          <w:tcPr>
            <w:tcW w:w="3720" w:type="dxa"/>
            <w:gridSpan w:val="2"/>
            <w:tcBorders>
              <w:top w:val="double" w:sz="1" w:space="0" w:color="000000"/>
            </w:tcBorders>
            <w:shd w:val="clear" w:color="auto" w:fill="auto"/>
          </w:tcPr>
          <w:p w14:paraId="03BD6955" w14:textId="32C3D33B" w:rsidR="003A2E2F" w:rsidRPr="0000384C" w:rsidRDefault="003A2E2F" w:rsidP="00084CB0">
            <w:pPr>
              <w:snapToGrid w:val="0"/>
              <w:ind w:firstLine="0"/>
              <w:rPr>
                <w:sz w:val="28"/>
                <w:szCs w:val="28"/>
              </w:rPr>
            </w:pPr>
            <w:r>
              <w:rPr>
                <w:sz w:val="28"/>
                <w:szCs w:val="28"/>
              </w:rPr>
              <w:t>«</w:t>
            </w:r>
            <w:r w:rsidR="00F9595C">
              <w:rPr>
                <w:sz w:val="28"/>
                <w:szCs w:val="28"/>
              </w:rPr>
              <w:t>19</w:t>
            </w:r>
            <w:r>
              <w:rPr>
                <w:sz w:val="28"/>
                <w:szCs w:val="28"/>
              </w:rPr>
              <w:t xml:space="preserve">» </w:t>
            </w:r>
            <w:r w:rsidR="00F9595C">
              <w:rPr>
                <w:sz w:val="28"/>
                <w:szCs w:val="28"/>
              </w:rPr>
              <w:t>декабря</w:t>
            </w:r>
            <w:r w:rsidR="008B562A">
              <w:rPr>
                <w:sz w:val="28"/>
                <w:szCs w:val="28"/>
              </w:rPr>
              <w:t xml:space="preserve"> </w:t>
            </w:r>
            <w:r>
              <w:rPr>
                <w:sz w:val="28"/>
                <w:szCs w:val="28"/>
              </w:rPr>
              <w:t>20</w:t>
            </w:r>
            <w:r w:rsidR="000F275D">
              <w:rPr>
                <w:sz w:val="28"/>
                <w:szCs w:val="28"/>
              </w:rPr>
              <w:t>2</w:t>
            </w:r>
            <w:r w:rsidR="00E150C4">
              <w:rPr>
                <w:sz w:val="28"/>
                <w:szCs w:val="28"/>
              </w:rPr>
              <w:t>3</w:t>
            </w:r>
            <w:r>
              <w:rPr>
                <w:sz w:val="28"/>
                <w:szCs w:val="28"/>
              </w:rPr>
              <w:t xml:space="preserve"> г.</w:t>
            </w:r>
          </w:p>
        </w:tc>
        <w:tc>
          <w:tcPr>
            <w:tcW w:w="1842" w:type="dxa"/>
            <w:tcBorders>
              <w:top w:val="double" w:sz="1" w:space="0" w:color="000000"/>
            </w:tcBorders>
            <w:shd w:val="clear" w:color="auto" w:fill="auto"/>
          </w:tcPr>
          <w:p w14:paraId="147E8B78" w14:textId="77777777" w:rsidR="003A2E2F" w:rsidRPr="0000384C" w:rsidRDefault="003A2E2F" w:rsidP="000949CD">
            <w:pPr>
              <w:snapToGrid w:val="0"/>
              <w:ind w:firstLine="0"/>
              <w:jc w:val="center"/>
              <w:rPr>
                <w:sz w:val="28"/>
                <w:szCs w:val="28"/>
              </w:rPr>
            </w:pPr>
            <w:r w:rsidRPr="0000384C">
              <w:rPr>
                <w:sz w:val="28"/>
                <w:szCs w:val="28"/>
              </w:rPr>
              <w:t>г. Курск</w:t>
            </w:r>
          </w:p>
        </w:tc>
        <w:tc>
          <w:tcPr>
            <w:tcW w:w="4111" w:type="dxa"/>
            <w:gridSpan w:val="2"/>
            <w:tcBorders>
              <w:top w:val="double" w:sz="1" w:space="0" w:color="000000"/>
            </w:tcBorders>
            <w:shd w:val="clear" w:color="auto" w:fill="auto"/>
          </w:tcPr>
          <w:p w14:paraId="55B926CD" w14:textId="06AC3CC2" w:rsidR="003A2E2F" w:rsidRPr="0000384C" w:rsidRDefault="003A2E2F" w:rsidP="00084CB0">
            <w:pPr>
              <w:snapToGrid w:val="0"/>
              <w:ind w:firstLine="0"/>
              <w:jc w:val="right"/>
              <w:rPr>
                <w:sz w:val="28"/>
                <w:szCs w:val="28"/>
              </w:rPr>
            </w:pPr>
            <w:r>
              <w:rPr>
                <w:sz w:val="28"/>
                <w:szCs w:val="28"/>
              </w:rPr>
              <w:t xml:space="preserve">№ </w:t>
            </w:r>
            <w:r w:rsidR="00F9595C">
              <w:rPr>
                <w:sz w:val="28"/>
                <w:szCs w:val="28"/>
              </w:rPr>
              <w:t>8</w:t>
            </w:r>
            <w:r w:rsidR="008B562A">
              <w:rPr>
                <w:sz w:val="28"/>
                <w:szCs w:val="28"/>
              </w:rPr>
              <w:t>-1</w:t>
            </w:r>
          </w:p>
        </w:tc>
      </w:tr>
      <w:tr w:rsidR="00E150C4" w:rsidRPr="003502BE" w14:paraId="22F174F7" w14:textId="77777777" w:rsidTr="00E150C4">
        <w:trPr>
          <w:gridBefore w:val="1"/>
          <w:wBefore w:w="34" w:type="dxa"/>
        </w:trPr>
        <w:tc>
          <w:tcPr>
            <w:tcW w:w="6662" w:type="dxa"/>
            <w:gridSpan w:val="3"/>
          </w:tcPr>
          <w:p w14:paraId="0BE31B08" w14:textId="77777777" w:rsidR="00F9595C" w:rsidRDefault="00F9595C" w:rsidP="00F9595C">
            <w:pPr>
              <w:rPr>
                <w:b/>
                <w:sz w:val="28"/>
                <w:szCs w:val="28"/>
              </w:rPr>
            </w:pPr>
          </w:p>
          <w:p w14:paraId="3CADDAB3" w14:textId="46A10B58" w:rsidR="00F9595C" w:rsidRPr="00F9595C" w:rsidRDefault="00F9595C" w:rsidP="008404CB">
            <w:pPr>
              <w:ind w:firstLine="0"/>
              <w:rPr>
                <w:b/>
                <w:sz w:val="28"/>
              </w:rPr>
            </w:pPr>
            <w:r w:rsidRPr="00F9595C">
              <w:rPr>
                <w:b/>
                <w:sz w:val="28"/>
                <w:szCs w:val="28"/>
              </w:rPr>
              <w:t>О</w:t>
            </w:r>
            <w:r w:rsidR="008404CB">
              <w:rPr>
                <w:b/>
                <w:sz w:val="28"/>
                <w:szCs w:val="28"/>
              </w:rPr>
              <w:t>б</w:t>
            </w:r>
            <w:r w:rsidRPr="00F9595C">
              <w:rPr>
                <w:b/>
                <w:sz w:val="28"/>
                <w:szCs w:val="28"/>
              </w:rPr>
              <w:t xml:space="preserve"> </w:t>
            </w:r>
            <w:r w:rsidR="008404CB">
              <w:rPr>
                <w:b/>
                <w:sz w:val="28"/>
              </w:rPr>
              <w:t>итогах</w:t>
            </w:r>
            <w:r w:rsidRPr="00F9595C">
              <w:rPr>
                <w:b/>
                <w:sz w:val="28"/>
              </w:rPr>
              <w:t xml:space="preserve"> Года педагога и наставника</w:t>
            </w:r>
            <w:r w:rsidR="008404CB">
              <w:rPr>
                <w:b/>
                <w:sz w:val="28"/>
              </w:rPr>
              <w:t xml:space="preserve"> в Курской городской организации Общероссийского Профсоюза образования</w:t>
            </w:r>
          </w:p>
          <w:p w14:paraId="23039EBE" w14:textId="77777777" w:rsidR="00E150C4" w:rsidRPr="003502BE" w:rsidRDefault="00E150C4" w:rsidP="00B40D7D">
            <w:pPr>
              <w:jc w:val="both"/>
              <w:rPr>
                <w:sz w:val="28"/>
                <w:szCs w:val="28"/>
              </w:rPr>
            </w:pPr>
          </w:p>
        </w:tc>
        <w:tc>
          <w:tcPr>
            <w:tcW w:w="3271" w:type="dxa"/>
            <w:gridSpan w:val="2"/>
          </w:tcPr>
          <w:p w14:paraId="5CED9EC9" w14:textId="77777777" w:rsidR="00E150C4" w:rsidRPr="003502BE" w:rsidRDefault="00E150C4" w:rsidP="00B40D7D">
            <w:pPr>
              <w:snapToGrid w:val="0"/>
              <w:jc w:val="both"/>
              <w:rPr>
                <w:sz w:val="28"/>
                <w:szCs w:val="28"/>
              </w:rPr>
            </w:pPr>
          </w:p>
        </w:tc>
      </w:tr>
    </w:tbl>
    <w:p w14:paraId="63D48DD8" w14:textId="32BDC84D" w:rsidR="00F9595C" w:rsidRPr="001812BC" w:rsidRDefault="00F9595C" w:rsidP="00F9595C">
      <w:pPr>
        <w:ind w:firstLine="708"/>
        <w:jc w:val="both"/>
        <w:rPr>
          <w:sz w:val="28"/>
          <w:szCs w:val="28"/>
        </w:rPr>
      </w:pPr>
      <w:r>
        <w:rPr>
          <w:sz w:val="28"/>
          <w:szCs w:val="28"/>
        </w:rPr>
        <w:t xml:space="preserve">В рамках </w:t>
      </w:r>
      <w:r w:rsidRPr="00A9429C">
        <w:rPr>
          <w:sz w:val="28"/>
          <w:szCs w:val="28"/>
        </w:rPr>
        <w:t>2023 год</w:t>
      </w:r>
      <w:r>
        <w:rPr>
          <w:sz w:val="28"/>
          <w:szCs w:val="28"/>
        </w:rPr>
        <w:t>а, объявленного</w:t>
      </w:r>
      <w:r w:rsidRPr="00A9429C">
        <w:rPr>
          <w:sz w:val="28"/>
          <w:szCs w:val="28"/>
        </w:rPr>
        <w:t xml:space="preserve"> </w:t>
      </w:r>
      <w:r w:rsidRPr="00A9429C">
        <w:rPr>
          <w:color w:val="000000"/>
          <w:sz w:val="28"/>
          <w:szCs w:val="28"/>
          <w:lang w:bidi="ru-RU"/>
        </w:rPr>
        <w:t xml:space="preserve">Президентом Российской Федерации В.В. Путиным и Центральным Советом Общероссийского Профсоюза образования </w:t>
      </w:r>
      <w:r w:rsidRPr="00A9429C">
        <w:rPr>
          <w:sz w:val="28"/>
          <w:szCs w:val="28"/>
        </w:rPr>
        <w:t>Годом педагога и наставника</w:t>
      </w:r>
      <w:r>
        <w:rPr>
          <w:sz w:val="28"/>
          <w:szCs w:val="28"/>
        </w:rPr>
        <w:t>, в целях признания особого статуса педагогических работников, п</w:t>
      </w:r>
      <w:r w:rsidRPr="001812BC">
        <w:rPr>
          <w:sz w:val="28"/>
          <w:szCs w:val="28"/>
        </w:rPr>
        <w:t xml:space="preserve">остановлением </w:t>
      </w:r>
      <w:r w:rsidRPr="00A9429C">
        <w:rPr>
          <w:sz w:val="28"/>
          <w:szCs w:val="28"/>
        </w:rPr>
        <w:t xml:space="preserve">президиума Курской городской организации Профсоюза от 14.02.2023 № 31 </w:t>
      </w:r>
      <w:r w:rsidRPr="001812BC">
        <w:rPr>
          <w:sz w:val="28"/>
          <w:szCs w:val="28"/>
        </w:rPr>
        <w:t xml:space="preserve">был утвержден план мероприятий Года педагога и наставника. </w:t>
      </w:r>
      <w:r>
        <w:rPr>
          <w:sz w:val="28"/>
          <w:szCs w:val="28"/>
        </w:rPr>
        <w:t>Городская</w:t>
      </w:r>
      <w:r w:rsidRPr="001812BC">
        <w:rPr>
          <w:sz w:val="28"/>
          <w:szCs w:val="28"/>
        </w:rPr>
        <w:t xml:space="preserve"> и первичные профсоюзные организации приняли активное участие в его реализации, проводили мероприятия согласно собственным план</w:t>
      </w:r>
      <w:r>
        <w:rPr>
          <w:sz w:val="28"/>
          <w:szCs w:val="28"/>
        </w:rPr>
        <w:t xml:space="preserve">ам. </w:t>
      </w:r>
    </w:p>
    <w:p w14:paraId="35BA0897" w14:textId="455D2264" w:rsidR="00F9595C" w:rsidRPr="00A9429C" w:rsidRDefault="00F9595C" w:rsidP="00F9595C">
      <w:pPr>
        <w:ind w:firstLine="708"/>
        <w:jc w:val="both"/>
        <w:rPr>
          <w:color w:val="000000"/>
          <w:sz w:val="28"/>
          <w:szCs w:val="28"/>
        </w:rPr>
      </w:pPr>
      <w:r w:rsidRPr="00A9429C">
        <w:rPr>
          <w:color w:val="000000"/>
          <w:sz w:val="28"/>
          <w:szCs w:val="28"/>
        </w:rPr>
        <w:t>В рамках тематического Года Курская городская организация продолжила участие в реализации федеральных проектов,</w:t>
      </w:r>
      <w:r w:rsidRPr="00A9429C">
        <w:rPr>
          <w:b/>
          <w:bCs/>
          <w:color w:val="000000"/>
          <w:sz w:val="28"/>
          <w:szCs w:val="28"/>
        </w:rPr>
        <w:t xml:space="preserve"> </w:t>
      </w:r>
      <w:r w:rsidRPr="00A9429C">
        <w:rPr>
          <w:color w:val="000000"/>
          <w:sz w:val="28"/>
          <w:szCs w:val="28"/>
        </w:rPr>
        <w:t xml:space="preserve">таких как </w:t>
      </w:r>
      <w:r w:rsidRPr="008404CB">
        <w:rPr>
          <w:color w:val="000000"/>
          <w:sz w:val="28"/>
          <w:szCs w:val="28"/>
        </w:rPr>
        <w:t xml:space="preserve">«Цифровизация профсоюза», «Профсоюзное образование» и «Профсоюз — территория здоровья», а также реализовывались региональные и муниципальные проекты </w:t>
      </w:r>
      <w:r w:rsidRPr="00A9429C">
        <w:rPr>
          <w:color w:val="000000"/>
          <w:sz w:val="28"/>
          <w:szCs w:val="28"/>
        </w:rPr>
        <w:t>и программы.</w:t>
      </w:r>
    </w:p>
    <w:p w14:paraId="7815D4EA" w14:textId="70B6C327" w:rsidR="00F9595C" w:rsidRDefault="00F9595C" w:rsidP="00364259">
      <w:pPr>
        <w:ind w:firstLine="708"/>
        <w:jc w:val="both"/>
        <w:rPr>
          <w:color w:val="171717"/>
          <w:sz w:val="28"/>
          <w:szCs w:val="28"/>
        </w:rPr>
      </w:pPr>
      <w:r w:rsidRPr="00A9429C">
        <w:rPr>
          <w:color w:val="000000"/>
          <w:sz w:val="28"/>
          <w:szCs w:val="28"/>
          <w:lang w:bidi="ru-RU"/>
        </w:rPr>
        <w:t xml:space="preserve">В рамках проекта Общероссийского Профсоюза образования «Цифровой профсоюз» </w:t>
      </w:r>
      <w:r>
        <w:rPr>
          <w:color w:val="000000"/>
          <w:sz w:val="28"/>
          <w:szCs w:val="28"/>
          <w:lang w:bidi="ru-RU"/>
        </w:rPr>
        <w:t>продолжалась</w:t>
      </w:r>
      <w:r w:rsidRPr="00A9429C">
        <w:rPr>
          <w:color w:val="000000"/>
          <w:sz w:val="28"/>
          <w:szCs w:val="28"/>
          <w:lang w:bidi="ru-RU"/>
        </w:rPr>
        <w:t xml:space="preserve"> работа с платформой Автоматизированной информационной системы «Единый реестр Общероссийского Профсоюза образования»</w:t>
      </w:r>
      <w:r>
        <w:rPr>
          <w:color w:val="000000"/>
          <w:sz w:val="28"/>
          <w:szCs w:val="28"/>
          <w:lang w:bidi="ru-RU"/>
        </w:rPr>
        <w:t>.</w:t>
      </w:r>
    </w:p>
    <w:p w14:paraId="2CCD5793" w14:textId="44B77330" w:rsidR="00F9595C" w:rsidRPr="008404CB" w:rsidRDefault="001A023D" w:rsidP="00364259">
      <w:pPr>
        <w:ind w:firstLine="708"/>
        <w:jc w:val="both"/>
        <w:rPr>
          <w:color w:val="171717"/>
          <w:sz w:val="28"/>
          <w:szCs w:val="28"/>
        </w:rPr>
      </w:pPr>
      <w:r w:rsidRPr="008404CB">
        <w:rPr>
          <w:color w:val="171717"/>
          <w:sz w:val="28"/>
          <w:szCs w:val="28"/>
        </w:rPr>
        <w:t xml:space="preserve">Велась </w:t>
      </w:r>
      <w:r w:rsidR="008404CB" w:rsidRPr="008404CB">
        <w:rPr>
          <w:color w:val="171717"/>
          <w:sz w:val="28"/>
          <w:szCs w:val="28"/>
        </w:rPr>
        <w:t xml:space="preserve">активная </w:t>
      </w:r>
      <w:r w:rsidRPr="008404CB">
        <w:rPr>
          <w:color w:val="171717"/>
          <w:sz w:val="28"/>
          <w:szCs w:val="28"/>
        </w:rPr>
        <w:t xml:space="preserve">работа по </w:t>
      </w:r>
      <w:r w:rsidR="008404CB" w:rsidRPr="008404CB">
        <w:rPr>
          <w:color w:val="171717"/>
          <w:sz w:val="28"/>
          <w:szCs w:val="28"/>
        </w:rPr>
        <w:t xml:space="preserve">мотивации и </w:t>
      </w:r>
      <w:r w:rsidRPr="008404CB">
        <w:rPr>
          <w:sz w:val="28"/>
          <w:szCs w:val="28"/>
        </w:rPr>
        <w:t>повышению профсоюзного членства</w:t>
      </w:r>
      <w:r w:rsidR="008404CB" w:rsidRPr="008404CB">
        <w:rPr>
          <w:sz w:val="28"/>
          <w:szCs w:val="28"/>
        </w:rPr>
        <w:t>.</w:t>
      </w:r>
    </w:p>
    <w:p w14:paraId="7FC0C188" w14:textId="6244C45F" w:rsidR="008404CB" w:rsidRPr="00A9429C" w:rsidRDefault="008404CB" w:rsidP="008404CB">
      <w:pPr>
        <w:ind w:firstLine="708"/>
        <w:jc w:val="both"/>
        <w:rPr>
          <w:color w:val="171717"/>
          <w:sz w:val="28"/>
          <w:szCs w:val="28"/>
        </w:rPr>
      </w:pPr>
      <w:r>
        <w:rPr>
          <w:color w:val="171717"/>
          <w:sz w:val="28"/>
          <w:szCs w:val="28"/>
        </w:rPr>
        <w:t>Г</w:t>
      </w:r>
      <w:r w:rsidRPr="00A9429C">
        <w:rPr>
          <w:color w:val="171717"/>
          <w:sz w:val="28"/>
          <w:szCs w:val="28"/>
        </w:rPr>
        <w:t xml:space="preserve">орком Профсоюза целенаправленно продвигал программу информационного обеспечения своей деятельности и увеличения своего присутствия в социальных сетях. </w:t>
      </w:r>
    </w:p>
    <w:p w14:paraId="2376BE65" w14:textId="77777777" w:rsidR="008404CB" w:rsidRPr="00A9429C" w:rsidRDefault="008404CB" w:rsidP="008404CB">
      <w:pPr>
        <w:ind w:firstLine="708"/>
        <w:jc w:val="both"/>
        <w:rPr>
          <w:sz w:val="28"/>
          <w:szCs w:val="28"/>
        </w:rPr>
      </w:pPr>
      <w:r w:rsidRPr="00A9429C">
        <w:rPr>
          <w:sz w:val="28"/>
          <w:szCs w:val="28"/>
        </w:rPr>
        <w:t xml:space="preserve">На сегодняшний день обеспечены функционирование единого электронного пространства, открытость деятельности выборных профсоюзных органов через работу сайта городской организации, официальной группы в социальной сети ВКонтакте, в группах горкома в </w:t>
      </w:r>
      <w:r w:rsidRPr="00A9429C">
        <w:rPr>
          <w:sz w:val="28"/>
          <w:szCs w:val="28"/>
          <w:lang w:val="en-US"/>
        </w:rPr>
        <w:t>WhatsApp</w:t>
      </w:r>
      <w:r w:rsidRPr="00A9429C">
        <w:rPr>
          <w:sz w:val="28"/>
          <w:szCs w:val="28"/>
        </w:rPr>
        <w:t xml:space="preserve">, </w:t>
      </w:r>
      <w:r w:rsidRPr="00A9429C">
        <w:rPr>
          <w:sz w:val="28"/>
          <w:szCs w:val="28"/>
          <w:lang w:val="en-US"/>
        </w:rPr>
        <w:t>Viber</w:t>
      </w:r>
      <w:r w:rsidRPr="00A9429C">
        <w:rPr>
          <w:sz w:val="28"/>
          <w:szCs w:val="28"/>
        </w:rPr>
        <w:t xml:space="preserve"> и </w:t>
      </w:r>
      <w:r w:rsidRPr="00A9429C">
        <w:rPr>
          <w:sz w:val="28"/>
          <w:szCs w:val="28"/>
          <w:lang w:val="en-US"/>
        </w:rPr>
        <w:t>Telegram</w:t>
      </w:r>
      <w:r w:rsidRPr="00A9429C">
        <w:rPr>
          <w:sz w:val="28"/>
          <w:szCs w:val="28"/>
        </w:rPr>
        <w:t xml:space="preserve">, электронной почты, практику Публичных отчетов, что способствует развитию корпоративной культуры в Профсоюзе, доступности информации о профсоюзной работе для членов Профсоюза, социальных партнеров и общественности. Приоритетной соцсетью является «ВКонтакте». </w:t>
      </w:r>
    </w:p>
    <w:p w14:paraId="407D6901" w14:textId="3CD89FE7" w:rsidR="001C3C6D" w:rsidRPr="00A9429C" w:rsidRDefault="001C3C6D" w:rsidP="001C3C6D">
      <w:pPr>
        <w:pStyle w:val="a5"/>
        <w:shd w:val="clear" w:color="auto" w:fill="FFFFFF"/>
        <w:spacing w:before="0" w:beforeAutospacing="0" w:after="0" w:afterAutospacing="0"/>
        <w:ind w:firstLine="708"/>
        <w:jc w:val="both"/>
        <w:rPr>
          <w:color w:val="333333"/>
          <w:sz w:val="28"/>
          <w:szCs w:val="28"/>
        </w:rPr>
      </w:pPr>
      <w:r>
        <w:rPr>
          <w:color w:val="333333"/>
          <w:sz w:val="28"/>
          <w:szCs w:val="28"/>
        </w:rPr>
        <w:lastRenderedPageBreak/>
        <w:t>Б</w:t>
      </w:r>
      <w:r w:rsidRPr="00A9429C">
        <w:rPr>
          <w:color w:val="333333"/>
          <w:sz w:val="28"/>
          <w:szCs w:val="28"/>
        </w:rPr>
        <w:t>ыла проведена Профсоюзн</w:t>
      </w:r>
      <w:r>
        <w:rPr>
          <w:color w:val="333333"/>
          <w:sz w:val="28"/>
          <w:szCs w:val="28"/>
        </w:rPr>
        <w:t>ая</w:t>
      </w:r>
      <w:r w:rsidRPr="00A9429C">
        <w:rPr>
          <w:color w:val="333333"/>
          <w:sz w:val="28"/>
          <w:szCs w:val="28"/>
        </w:rPr>
        <w:t xml:space="preserve"> недел</w:t>
      </w:r>
      <w:r>
        <w:rPr>
          <w:color w:val="333333"/>
          <w:sz w:val="28"/>
          <w:szCs w:val="28"/>
        </w:rPr>
        <w:t>я</w:t>
      </w:r>
      <w:r w:rsidRPr="00A9429C">
        <w:rPr>
          <w:color w:val="333333"/>
          <w:sz w:val="28"/>
          <w:szCs w:val="28"/>
        </w:rPr>
        <w:t xml:space="preserve"> </w:t>
      </w:r>
      <w:r w:rsidRPr="00A9429C">
        <w:rPr>
          <w:sz w:val="28"/>
          <w:szCs w:val="28"/>
        </w:rPr>
        <w:t>под девизом «С Профсоюзом по жизни!»</w:t>
      </w:r>
      <w:r w:rsidRPr="00A9429C">
        <w:rPr>
          <w:color w:val="333333"/>
          <w:sz w:val="28"/>
          <w:szCs w:val="28"/>
        </w:rPr>
        <w:t xml:space="preserve">, которая </w:t>
      </w:r>
      <w:r>
        <w:rPr>
          <w:color w:val="333333"/>
          <w:sz w:val="28"/>
          <w:szCs w:val="28"/>
        </w:rPr>
        <w:t xml:space="preserve">была </w:t>
      </w:r>
      <w:r w:rsidRPr="00A9429C">
        <w:rPr>
          <w:color w:val="333333"/>
          <w:sz w:val="28"/>
          <w:szCs w:val="28"/>
        </w:rPr>
        <w:t>посвящена Дню профсоюзов в Курской области</w:t>
      </w:r>
      <w:r>
        <w:rPr>
          <w:color w:val="333333"/>
          <w:sz w:val="28"/>
          <w:szCs w:val="28"/>
        </w:rPr>
        <w:t>.</w:t>
      </w:r>
    </w:p>
    <w:p w14:paraId="6E579D23" w14:textId="7C6F70E1" w:rsidR="001C3C6D" w:rsidRPr="00A9429C" w:rsidRDefault="001C3C6D" w:rsidP="001C3C6D">
      <w:pPr>
        <w:ind w:firstLine="708"/>
        <w:jc w:val="both"/>
        <w:rPr>
          <w:color w:val="000000"/>
          <w:sz w:val="28"/>
          <w:szCs w:val="28"/>
        </w:rPr>
      </w:pPr>
      <w:r>
        <w:rPr>
          <w:color w:val="000000"/>
          <w:sz w:val="28"/>
          <w:szCs w:val="28"/>
          <w:shd w:val="clear" w:color="auto" w:fill="FFFFFF"/>
        </w:rPr>
        <w:t>В Профсоюзной неделе</w:t>
      </w:r>
      <w:r w:rsidRPr="00A9429C">
        <w:rPr>
          <w:color w:val="000000"/>
          <w:sz w:val="28"/>
          <w:szCs w:val="28"/>
          <w:shd w:val="clear" w:color="auto" w:fill="FFFFFF"/>
        </w:rPr>
        <w:t xml:space="preserve"> приняли участие более </w:t>
      </w:r>
      <w:r w:rsidRPr="00A9429C">
        <w:rPr>
          <w:sz w:val="28"/>
          <w:szCs w:val="28"/>
          <w:shd w:val="clear" w:color="auto" w:fill="FFFFFF"/>
        </w:rPr>
        <w:t>70 профсоюзных</w:t>
      </w:r>
      <w:r w:rsidRPr="00A9429C">
        <w:rPr>
          <w:color w:val="FF0000"/>
          <w:sz w:val="28"/>
          <w:szCs w:val="28"/>
          <w:shd w:val="clear" w:color="auto" w:fill="FFFFFF"/>
        </w:rPr>
        <w:t xml:space="preserve"> </w:t>
      </w:r>
      <w:r w:rsidRPr="00A9429C">
        <w:rPr>
          <w:color w:val="000000"/>
          <w:sz w:val="28"/>
          <w:szCs w:val="28"/>
          <w:shd w:val="clear" w:color="auto" w:fill="FFFFFF"/>
        </w:rPr>
        <w:t>организаций</w:t>
      </w:r>
      <w:r>
        <w:rPr>
          <w:color w:val="000000"/>
          <w:sz w:val="28"/>
          <w:szCs w:val="28"/>
          <w:shd w:val="clear" w:color="auto" w:fill="FFFFFF"/>
        </w:rPr>
        <w:t xml:space="preserve">. </w:t>
      </w:r>
      <w:r w:rsidRPr="00A9429C">
        <w:rPr>
          <w:color w:val="000000"/>
          <w:sz w:val="28"/>
          <w:szCs w:val="28"/>
        </w:rPr>
        <w:t>Спортивно-оздоровительные акции: производственная зарядка, веселые старты, дни здоровья, витаминные дни, участие в соревнованиях по огневой подготовке и различным видам спорта прошли под общим названием «Зарядись энергией профсоюза». Заряд бодрости от этих мероприятий получили десятки сотен человек.</w:t>
      </w:r>
    </w:p>
    <w:p w14:paraId="32342F31" w14:textId="55BC7B16" w:rsidR="001C3C6D" w:rsidRPr="00A9429C" w:rsidRDefault="001C3C6D" w:rsidP="001C3C6D">
      <w:pPr>
        <w:pStyle w:val="blockblock-3c"/>
        <w:shd w:val="clear" w:color="auto" w:fill="FFFFFF"/>
        <w:spacing w:before="0" w:beforeAutospacing="0" w:after="0" w:afterAutospacing="0"/>
        <w:ind w:firstLine="708"/>
        <w:jc w:val="both"/>
        <w:rPr>
          <w:sz w:val="28"/>
          <w:szCs w:val="28"/>
        </w:rPr>
      </w:pPr>
      <w:r w:rsidRPr="00A9429C">
        <w:rPr>
          <w:color w:val="000000"/>
          <w:sz w:val="28"/>
          <w:szCs w:val="28"/>
        </w:rPr>
        <w:t xml:space="preserve">Профсоюзные уроки </w:t>
      </w:r>
      <w:r>
        <w:rPr>
          <w:color w:val="000000"/>
          <w:sz w:val="28"/>
          <w:szCs w:val="28"/>
        </w:rPr>
        <w:t xml:space="preserve">прошли </w:t>
      </w:r>
      <w:r w:rsidRPr="00A9429C">
        <w:rPr>
          <w:color w:val="444444"/>
          <w:sz w:val="28"/>
          <w:szCs w:val="28"/>
        </w:rPr>
        <w:t xml:space="preserve">в старших классах школ </w:t>
      </w:r>
      <w:r w:rsidRPr="00A9429C">
        <w:rPr>
          <w:sz w:val="28"/>
          <w:szCs w:val="28"/>
        </w:rPr>
        <w:t>№ 10, 19, 52, мастер-классы по изготовлению профсоюзной символики открыток, значков, украшений. Особенно много таких мастерских организовали работники детских садов и учреждений дополнительного образования. В ряде ППО провели конкурс на лучшее стихотворение, песню о профсоюзе, подготовили фотовыставку и видеоролики о ярких событиях профсоюзной жизни «Мы одна команда».</w:t>
      </w:r>
    </w:p>
    <w:p w14:paraId="1D814D7E" w14:textId="17033ECC" w:rsidR="008404CB" w:rsidRDefault="001C3C6D" w:rsidP="001C3C6D">
      <w:pPr>
        <w:ind w:firstLine="708"/>
        <w:jc w:val="both"/>
        <w:rPr>
          <w:color w:val="171717"/>
          <w:sz w:val="28"/>
          <w:szCs w:val="28"/>
        </w:rPr>
      </w:pPr>
      <w:r w:rsidRPr="00A9429C">
        <w:rPr>
          <w:color w:val="000000"/>
          <w:sz w:val="28"/>
          <w:szCs w:val="28"/>
        </w:rPr>
        <w:t>Всю неделю шла большая просветительская работа.</w:t>
      </w:r>
    </w:p>
    <w:p w14:paraId="6A78A5AB" w14:textId="45735A57" w:rsidR="001C3C6D" w:rsidRPr="00A9429C" w:rsidRDefault="001C3C6D" w:rsidP="001C3C6D">
      <w:pPr>
        <w:ind w:firstLine="708"/>
        <w:jc w:val="both"/>
        <w:rPr>
          <w:color w:val="000000"/>
          <w:sz w:val="28"/>
          <w:szCs w:val="28"/>
          <w:shd w:val="clear" w:color="auto" w:fill="FFFFFF"/>
        </w:rPr>
      </w:pPr>
      <w:r>
        <w:rPr>
          <w:color w:val="000000"/>
          <w:sz w:val="28"/>
          <w:szCs w:val="28"/>
          <w:shd w:val="clear" w:color="auto" w:fill="FFFFFF"/>
        </w:rPr>
        <w:t>Мероприятия освещались ППО</w:t>
      </w:r>
      <w:r w:rsidRPr="00A9429C">
        <w:rPr>
          <w:color w:val="000000"/>
          <w:sz w:val="28"/>
          <w:szCs w:val="28"/>
          <w:shd w:val="clear" w:color="auto" w:fill="FFFFFF"/>
        </w:rPr>
        <w:t xml:space="preserve"> в социальны</w:t>
      </w:r>
      <w:r>
        <w:rPr>
          <w:color w:val="000000"/>
          <w:sz w:val="28"/>
          <w:szCs w:val="28"/>
          <w:shd w:val="clear" w:color="auto" w:fill="FFFFFF"/>
        </w:rPr>
        <w:t>х</w:t>
      </w:r>
      <w:r w:rsidRPr="00A9429C">
        <w:rPr>
          <w:color w:val="000000"/>
          <w:sz w:val="28"/>
          <w:szCs w:val="28"/>
          <w:shd w:val="clear" w:color="auto" w:fill="FFFFFF"/>
        </w:rPr>
        <w:t xml:space="preserve"> сет</w:t>
      </w:r>
      <w:r>
        <w:rPr>
          <w:color w:val="000000"/>
          <w:sz w:val="28"/>
          <w:szCs w:val="28"/>
          <w:shd w:val="clear" w:color="auto" w:fill="FFFFFF"/>
        </w:rPr>
        <w:t>ях</w:t>
      </w:r>
      <w:r w:rsidRPr="00A9429C">
        <w:rPr>
          <w:color w:val="000000"/>
          <w:sz w:val="28"/>
          <w:szCs w:val="28"/>
          <w:shd w:val="clear" w:color="auto" w:fill="FFFFFF"/>
        </w:rPr>
        <w:t xml:space="preserve">. Под </w:t>
      </w:r>
      <w:r w:rsidRPr="00A9429C">
        <w:rPr>
          <w:sz w:val="28"/>
          <w:szCs w:val="28"/>
        </w:rPr>
        <w:t xml:space="preserve">девизом «С </w:t>
      </w:r>
      <w:proofErr w:type="spellStart"/>
      <w:r w:rsidRPr="00A9429C">
        <w:rPr>
          <w:sz w:val="28"/>
          <w:szCs w:val="28"/>
        </w:rPr>
        <w:t>Пофсоюзом</w:t>
      </w:r>
      <w:proofErr w:type="spellEnd"/>
      <w:r w:rsidRPr="00A9429C">
        <w:rPr>
          <w:sz w:val="28"/>
          <w:szCs w:val="28"/>
        </w:rPr>
        <w:t xml:space="preserve"> по жизни!»</w:t>
      </w:r>
      <w:r w:rsidRPr="00A9429C">
        <w:rPr>
          <w:color w:val="000000"/>
          <w:sz w:val="28"/>
          <w:szCs w:val="28"/>
          <w:shd w:val="clear" w:color="auto" w:fill="FFFFFF"/>
        </w:rPr>
        <w:t xml:space="preserve"> ВКонтакте десятки постов на эту тему.</w:t>
      </w:r>
    </w:p>
    <w:p w14:paraId="193F3AE9" w14:textId="15074F0B" w:rsidR="001C3C6D" w:rsidRPr="00A9429C" w:rsidRDefault="001C3C6D" w:rsidP="001C3C6D">
      <w:pPr>
        <w:pStyle w:val="a5"/>
        <w:spacing w:before="0" w:beforeAutospacing="0" w:after="0" w:afterAutospacing="0"/>
        <w:ind w:firstLine="708"/>
        <w:jc w:val="both"/>
        <w:rPr>
          <w:color w:val="000000"/>
          <w:sz w:val="28"/>
          <w:szCs w:val="28"/>
          <w:bdr w:val="none" w:sz="0" w:space="0" w:color="auto" w:frame="1"/>
        </w:rPr>
      </w:pPr>
      <w:r w:rsidRPr="00A9429C">
        <w:rPr>
          <w:color w:val="000000"/>
          <w:sz w:val="28"/>
          <w:szCs w:val="28"/>
          <w:bdr w:val="none" w:sz="0" w:space="0" w:color="auto" w:frame="1"/>
        </w:rPr>
        <w:t>Все мероприятия Профсоюзной недели были направлены на повышение правовой грамотности работников образовательных организаций, сплочение коллективов, формирование корпоративного духа, привлечение новых членов в ряды Профсоюза, информирование граждан о деятельности Профсоюза.</w:t>
      </w:r>
    </w:p>
    <w:p w14:paraId="47BF26FA" w14:textId="77777777" w:rsidR="001C3C6D" w:rsidRPr="00A9429C" w:rsidRDefault="001C3C6D" w:rsidP="001C3C6D">
      <w:pPr>
        <w:ind w:firstLine="426"/>
        <w:jc w:val="both"/>
        <w:rPr>
          <w:sz w:val="28"/>
          <w:szCs w:val="28"/>
        </w:rPr>
      </w:pPr>
      <w:r w:rsidRPr="00A9429C">
        <w:rPr>
          <w:sz w:val="28"/>
          <w:szCs w:val="28"/>
        </w:rPr>
        <w:t>В рамках Года педагога и наставника прошел фотоконкурс «Учитель – профессия дальнего действия, главная на Земле…»</w:t>
      </w:r>
      <w:r w:rsidRPr="00A9429C">
        <w:rPr>
          <w:rStyle w:val="115pt"/>
          <w:sz w:val="28"/>
          <w:szCs w:val="28"/>
        </w:rPr>
        <w:t xml:space="preserve">. Цель которого – </w:t>
      </w:r>
      <w:r w:rsidRPr="00A9429C">
        <w:rPr>
          <w:sz w:val="28"/>
          <w:szCs w:val="28"/>
        </w:rPr>
        <w:t xml:space="preserve">содействие формированию и укреплению в общественном сознании представления о важности труда, значимости и особом статусе педагогических работников и наставников, популяризации и повышения престижа педагогической профессии в российском обществе, стимулирование общественной и творческой активности членов Профсоюза. </w:t>
      </w:r>
    </w:p>
    <w:p w14:paraId="0B471B4B" w14:textId="78C7A075" w:rsidR="001C3C6D" w:rsidRPr="00A9429C" w:rsidRDefault="001C3C6D" w:rsidP="001C3C6D">
      <w:pPr>
        <w:ind w:firstLine="426"/>
        <w:jc w:val="both"/>
        <w:rPr>
          <w:sz w:val="28"/>
          <w:szCs w:val="28"/>
        </w:rPr>
      </w:pPr>
      <w:r w:rsidRPr="00A9429C">
        <w:rPr>
          <w:sz w:val="28"/>
          <w:szCs w:val="28"/>
        </w:rPr>
        <w:t xml:space="preserve">В муниципальном этапе конкурса приняла участие 21 ППО, лучшие работы были направлены на региональный этап. </w:t>
      </w:r>
      <w:r>
        <w:rPr>
          <w:sz w:val="28"/>
          <w:szCs w:val="28"/>
        </w:rPr>
        <w:t>П</w:t>
      </w:r>
      <w:r w:rsidRPr="00A9429C">
        <w:rPr>
          <w:sz w:val="28"/>
          <w:szCs w:val="28"/>
        </w:rPr>
        <w:t>обедители и призеры фотоконкурса отмечены дипломами и ценными призами</w:t>
      </w:r>
      <w:r>
        <w:rPr>
          <w:sz w:val="28"/>
          <w:szCs w:val="28"/>
        </w:rPr>
        <w:t xml:space="preserve"> горкома и обкома профсоюза</w:t>
      </w:r>
      <w:r w:rsidRPr="00A9429C">
        <w:rPr>
          <w:sz w:val="28"/>
          <w:szCs w:val="28"/>
        </w:rPr>
        <w:t>.</w:t>
      </w:r>
    </w:p>
    <w:p w14:paraId="19FB634C" w14:textId="1AA83B42" w:rsidR="001C3C6D" w:rsidRPr="00A9429C" w:rsidRDefault="001C3C6D" w:rsidP="001C3C6D">
      <w:pPr>
        <w:ind w:firstLine="708"/>
        <w:jc w:val="both"/>
        <w:rPr>
          <w:sz w:val="28"/>
          <w:szCs w:val="28"/>
        </w:rPr>
      </w:pPr>
      <w:r w:rsidRPr="00A9429C">
        <w:rPr>
          <w:sz w:val="28"/>
          <w:szCs w:val="28"/>
        </w:rPr>
        <w:t xml:space="preserve">В </w:t>
      </w:r>
      <w:r>
        <w:rPr>
          <w:sz w:val="28"/>
          <w:szCs w:val="28"/>
        </w:rPr>
        <w:t>Г</w:t>
      </w:r>
      <w:r w:rsidRPr="00A9429C">
        <w:rPr>
          <w:sz w:val="28"/>
          <w:szCs w:val="28"/>
        </w:rPr>
        <w:t xml:space="preserve">од </w:t>
      </w:r>
      <w:r>
        <w:rPr>
          <w:sz w:val="28"/>
          <w:szCs w:val="28"/>
        </w:rPr>
        <w:t xml:space="preserve">педагога и наставника </w:t>
      </w:r>
      <w:r w:rsidR="00030B04">
        <w:rPr>
          <w:sz w:val="28"/>
          <w:szCs w:val="28"/>
        </w:rPr>
        <w:t xml:space="preserve">городской </w:t>
      </w:r>
      <w:r w:rsidRPr="00A9429C">
        <w:rPr>
          <w:sz w:val="28"/>
          <w:szCs w:val="28"/>
        </w:rPr>
        <w:t>Профсоюз много внимания уделил охране и укреплению здоровья, целенаправленному формированию потребности в здоровом, активном образе жизни, в занятиях физической культурой и массовым спортом в целях повышения качества и продолжительности жизни.</w:t>
      </w:r>
    </w:p>
    <w:p w14:paraId="5C1D0B3D" w14:textId="7E6FC98D" w:rsidR="001C3C6D" w:rsidRPr="00A9429C" w:rsidRDefault="001C3C6D" w:rsidP="001C3C6D">
      <w:pPr>
        <w:ind w:firstLine="708"/>
        <w:jc w:val="both"/>
        <w:rPr>
          <w:color w:val="333333"/>
          <w:sz w:val="28"/>
          <w:szCs w:val="28"/>
        </w:rPr>
      </w:pPr>
      <w:r w:rsidRPr="00A9429C">
        <w:rPr>
          <w:sz w:val="28"/>
          <w:szCs w:val="28"/>
        </w:rPr>
        <w:t>Практической реализацией этих задач стала Спартакиада среди работников системы образования города Курска, в рамках которой профсоюзные организации 144 учреждений на протяжении 2023 года участвовали в спортивных соревнованиях по 9 видам спорта: л</w:t>
      </w:r>
      <w:r w:rsidRPr="00A9429C">
        <w:rPr>
          <w:color w:val="333333"/>
          <w:sz w:val="28"/>
          <w:szCs w:val="28"/>
        </w:rPr>
        <w:t xml:space="preserve">ыжный кросс, </w:t>
      </w:r>
      <w:r w:rsidRPr="00A9429C">
        <w:rPr>
          <w:sz w:val="28"/>
          <w:szCs w:val="28"/>
        </w:rPr>
        <w:t xml:space="preserve">шахматный турнир, </w:t>
      </w:r>
      <w:r w:rsidRPr="00A9429C">
        <w:rPr>
          <w:color w:val="333333"/>
          <w:sz w:val="28"/>
          <w:szCs w:val="28"/>
        </w:rPr>
        <w:t xml:space="preserve">соревнования по волейболу, плаванию, настольному теннису. Прошла </w:t>
      </w:r>
      <w:r w:rsidRPr="00A9429C">
        <w:rPr>
          <w:sz w:val="28"/>
          <w:szCs w:val="28"/>
        </w:rPr>
        <w:t>л</w:t>
      </w:r>
      <w:r w:rsidRPr="00A9429C">
        <w:rPr>
          <w:color w:val="333333"/>
          <w:sz w:val="28"/>
          <w:szCs w:val="28"/>
        </w:rPr>
        <w:t xml:space="preserve">егкоатлетическая эстафета, </w:t>
      </w:r>
      <w:bookmarkStart w:id="0" w:name="_Hlk153375392"/>
      <w:r w:rsidR="00030B04">
        <w:rPr>
          <w:color w:val="333333"/>
          <w:sz w:val="28"/>
          <w:szCs w:val="28"/>
        </w:rPr>
        <w:t xml:space="preserve">катание на коньках «Профсоюзы на льду», </w:t>
      </w:r>
      <w:bookmarkEnd w:id="0"/>
      <w:r w:rsidRPr="00A9429C">
        <w:rPr>
          <w:color w:val="333333"/>
          <w:sz w:val="28"/>
          <w:szCs w:val="28"/>
        </w:rPr>
        <w:t xml:space="preserve">соревнования по </w:t>
      </w:r>
      <w:r w:rsidRPr="00A9429C">
        <w:rPr>
          <w:sz w:val="28"/>
          <w:szCs w:val="28"/>
        </w:rPr>
        <w:t xml:space="preserve">огневой подготовке которые </w:t>
      </w:r>
      <w:r w:rsidRPr="00A9429C">
        <w:rPr>
          <w:sz w:val="28"/>
          <w:szCs w:val="28"/>
          <w:shd w:val="clear" w:color="auto" w:fill="FFFFFF"/>
        </w:rPr>
        <w:t xml:space="preserve">включали 3 вида соревнований: </w:t>
      </w:r>
      <w:r w:rsidRPr="00A9429C">
        <w:rPr>
          <w:sz w:val="28"/>
          <w:szCs w:val="28"/>
        </w:rPr>
        <w:t>разборка и сборка автомата Калашникова, стрельба из пневматической винтовки, оказание первой помощи</w:t>
      </w:r>
      <w:r w:rsidRPr="00A9429C">
        <w:rPr>
          <w:color w:val="333333"/>
          <w:sz w:val="28"/>
          <w:szCs w:val="28"/>
        </w:rPr>
        <w:t xml:space="preserve">. </w:t>
      </w:r>
    </w:p>
    <w:p w14:paraId="2FBBABCE" w14:textId="77777777" w:rsidR="00030B04" w:rsidRPr="00A9429C" w:rsidRDefault="00030B04" w:rsidP="00030B04">
      <w:pPr>
        <w:pStyle w:val="blockblock-3c"/>
        <w:shd w:val="clear" w:color="auto" w:fill="FFFFFF"/>
        <w:spacing w:before="0" w:beforeAutospacing="0" w:after="0" w:afterAutospacing="0"/>
        <w:ind w:firstLine="708"/>
        <w:jc w:val="both"/>
        <w:rPr>
          <w:color w:val="000000"/>
          <w:sz w:val="28"/>
          <w:szCs w:val="28"/>
        </w:rPr>
      </w:pPr>
      <w:r w:rsidRPr="00A9429C">
        <w:rPr>
          <w:sz w:val="28"/>
          <w:szCs w:val="28"/>
        </w:rPr>
        <w:lastRenderedPageBreak/>
        <w:t>Наряду с вышеперечисленными традиционными мероприятиями, первичные профсоюзные организации использовали такие формы работы</w:t>
      </w:r>
      <w:r w:rsidRPr="00A9429C">
        <w:rPr>
          <w:color w:val="000000"/>
          <w:sz w:val="28"/>
          <w:szCs w:val="28"/>
        </w:rPr>
        <w:t>, как производственная зарядка, веселые старты, дни здоровья, витаминные дни, которые прошли под общим названием «Зарядись энергией профсоюза». Заряд бодрости от этих мероприятий получили десятки сотен человек.</w:t>
      </w:r>
    </w:p>
    <w:p w14:paraId="4659651A" w14:textId="18C446C7" w:rsidR="00030B04" w:rsidRPr="00A9429C" w:rsidRDefault="00030B04" w:rsidP="00030B04">
      <w:pPr>
        <w:ind w:firstLine="708"/>
        <w:jc w:val="both"/>
        <w:rPr>
          <w:b/>
          <w:bCs/>
          <w:sz w:val="28"/>
          <w:szCs w:val="28"/>
          <w:u w:val="single"/>
        </w:rPr>
      </w:pPr>
      <w:r w:rsidRPr="00A9429C">
        <w:rPr>
          <w:sz w:val="28"/>
          <w:szCs w:val="28"/>
        </w:rPr>
        <w:t xml:space="preserve">Итоги подведены на торжественной церемонии закрытия Спартакиады. </w:t>
      </w:r>
    </w:p>
    <w:p w14:paraId="6E887467" w14:textId="77777777" w:rsidR="00030B04" w:rsidRPr="00A9429C" w:rsidRDefault="00030B04" w:rsidP="00030B04">
      <w:pPr>
        <w:pStyle w:val="a5"/>
        <w:shd w:val="clear" w:color="auto" w:fill="FFFFFF"/>
        <w:spacing w:before="0" w:beforeAutospacing="0" w:after="0" w:afterAutospacing="0"/>
        <w:ind w:firstLine="708"/>
        <w:jc w:val="both"/>
        <w:rPr>
          <w:color w:val="333333"/>
          <w:sz w:val="28"/>
          <w:szCs w:val="28"/>
        </w:rPr>
      </w:pPr>
      <w:r w:rsidRPr="00A9429C">
        <w:rPr>
          <w:color w:val="222222"/>
          <w:sz w:val="28"/>
          <w:szCs w:val="28"/>
        </w:rPr>
        <w:t xml:space="preserve">Спортивные соревнования в очередной раз показали, что всё больше и больше работников сферы образования города Курска приобщаются к здоровому и активному образу жизни, что, несомненно, позитивно влияет на трудовую деятельность в целом. </w:t>
      </w:r>
      <w:r w:rsidRPr="00A9429C">
        <w:rPr>
          <w:color w:val="333333"/>
          <w:sz w:val="28"/>
          <w:szCs w:val="28"/>
        </w:rPr>
        <w:t xml:space="preserve">Такие мероприятия очень сближают членов профсоюза, укрепляется дружба, формируется корпоративный дух в коллективе. </w:t>
      </w:r>
    </w:p>
    <w:p w14:paraId="2A5518BB" w14:textId="3FB1CB02" w:rsidR="008404CB" w:rsidRDefault="00030B04" w:rsidP="00364259">
      <w:pPr>
        <w:ind w:firstLine="708"/>
        <w:jc w:val="both"/>
        <w:rPr>
          <w:color w:val="171717"/>
          <w:sz w:val="28"/>
          <w:szCs w:val="28"/>
        </w:rPr>
      </w:pPr>
      <w:r>
        <w:rPr>
          <w:color w:val="171717"/>
          <w:sz w:val="28"/>
          <w:szCs w:val="28"/>
        </w:rPr>
        <w:t xml:space="preserve">Большое внимание в тематический Год городская организация профсоюза уделила оздоровлению членов профсоюза и их семей. </w:t>
      </w:r>
      <w:r w:rsidRPr="00A9429C">
        <w:rPr>
          <w:sz w:val="28"/>
          <w:szCs w:val="28"/>
        </w:rPr>
        <w:t xml:space="preserve">В 2023 году было оздоровлено </w:t>
      </w:r>
      <w:r w:rsidRPr="00030B04">
        <w:rPr>
          <w:sz w:val="28"/>
          <w:szCs w:val="28"/>
        </w:rPr>
        <w:t>301 член профсоюза и 720 членов их семей.</w:t>
      </w:r>
      <w:r w:rsidRPr="00A9429C">
        <w:rPr>
          <w:sz w:val="28"/>
          <w:szCs w:val="28"/>
        </w:rPr>
        <w:t xml:space="preserve"> </w:t>
      </w:r>
    </w:p>
    <w:p w14:paraId="017A3A8C" w14:textId="7B1C4B09" w:rsidR="008404CB" w:rsidRPr="00030B04" w:rsidRDefault="00030B04" w:rsidP="00030B04">
      <w:pPr>
        <w:tabs>
          <w:tab w:val="left" w:pos="-1276"/>
          <w:tab w:val="left" w:pos="-993"/>
          <w:tab w:val="left" w:pos="4111"/>
        </w:tabs>
        <w:ind w:firstLine="708"/>
        <w:jc w:val="both"/>
        <w:rPr>
          <w:color w:val="171717"/>
          <w:sz w:val="28"/>
          <w:szCs w:val="28"/>
        </w:rPr>
      </w:pPr>
      <w:r w:rsidRPr="00030B04">
        <w:rPr>
          <w:sz w:val="28"/>
          <w:szCs w:val="28"/>
        </w:rPr>
        <w:t>В 2023 году членам профсоюза продолжала оказываться материальная поддержка</w:t>
      </w:r>
      <w:r>
        <w:rPr>
          <w:sz w:val="28"/>
          <w:szCs w:val="28"/>
        </w:rPr>
        <w:t>:</w:t>
      </w:r>
      <w:r w:rsidRPr="00030B04">
        <w:rPr>
          <w:sz w:val="28"/>
          <w:szCs w:val="28"/>
        </w:rPr>
        <w:t xml:space="preserve"> из фонда «Солидарность, из средств ППО, премии к юбилейным датам организаций, членов профсоюза, к Почетным грамотам</w:t>
      </w:r>
      <w:r>
        <w:rPr>
          <w:sz w:val="28"/>
          <w:szCs w:val="28"/>
        </w:rPr>
        <w:t>.</w:t>
      </w:r>
    </w:p>
    <w:p w14:paraId="090F656D" w14:textId="212E85FB" w:rsidR="00030B04" w:rsidRPr="00A9429C" w:rsidRDefault="00030B04" w:rsidP="00030B04">
      <w:pPr>
        <w:pStyle w:val="a5"/>
        <w:shd w:val="clear" w:color="auto" w:fill="FFFFFF"/>
        <w:spacing w:before="0" w:beforeAutospacing="0" w:after="0" w:afterAutospacing="0"/>
        <w:ind w:firstLine="708"/>
        <w:jc w:val="both"/>
        <w:rPr>
          <w:color w:val="181818"/>
          <w:sz w:val="28"/>
          <w:szCs w:val="28"/>
        </w:rPr>
      </w:pPr>
      <w:r>
        <w:rPr>
          <w:color w:val="181818"/>
          <w:sz w:val="28"/>
          <w:szCs w:val="28"/>
        </w:rPr>
        <w:t xml:space="preserve">С </w:t>
      </w:r>
      <w:r w:rsidRPr="00A9429C">
        <w:rPr>
          <w:color w:val="181818"/>
          <w:sz w:val="28"/>
          <w:szCs w:val="28"/>
        </w:rPr>
        <w:t xml:space="preserve">2022 года </w:t>
      </w:r>
      <w:r w:rsidRPr="00A9429C">
        <w:rPr>
          <w:sz w:val="28"/>
          <w:szCs w:val="28"/>
        </w:rPr>
        <w:t>Курск</w:t>
      </w:r>
      <w:r>
        <w:rPr>
          <w:sz w:val="28"/>
          <w:szCs w:val="28"/>
        </w:rPr>
        <w:t>ая</w:t>
      </w:r>
      <w:r w:rsidRPr="00A9429C">
        <w:rPr>
          <w:sz w:val="28"/>
          <w:szCs w:val="28"/>
        </w:rPr>
        <w:t xml:space="preserve"> городск</w:t>
      </w:r>
      <w:r>
        <w:rPr>
          <w:sz w:val="28"/>
          <w:szCs w:val="28"/>
        </w:rPr>
        <w:t>ая</w:t>
      </w:r>
      <w:r w:rsidRPr="00A9429C">
        <w:rPr>
          <w:sz w:val="28"/>
          <w:szCs w:val="28"/>
        </w:rPr>
        <w:t xml:space="preserve"> организаци</w:t>
      </w:r>
      <w:r>
        <w:rPr>
          <w:sz w:val="28"/>
          <w:szCs w:val="28"/>
        </w:rPr>
        <w:t>я</w:t>
      </w:r>
      <w:r w:rsidRPr="00A9429C">
        <w:rPr>
          <w:sz w:val="28"/>
          <w:szCs w:val="28"/>
        </w:rPr>
        <w:t xml:space="preserve"> </w:t>
      </w:r>
      <w:r>
        <w:rPr>
          <w:sz w:val="28"/>
          <w:szCs w:val="28"/>
        </w:rPr>
        <w:t xml:space="preserve">реализует </w:t>
      </w:r>
      <w:r w:rsidRPr="00030B04">
        <w:rPr>
          <w:rStyle w:val="ae"/>
          <w:b w:val="0"/>
          <w:bCs w:val="0"/>
          <w:color w:val="181818"/>
          <w:sz w:val="28"/>
          <w:szCs w:val="28"/>
        </w:rPr>
        <w:t>проект «Наши дети – будущее Профсоюза»</w:t>
      </w:r>
      <w:r w:rsidRPr="00030B04">
        <w:rPr>
          <w:b/>
          <w:bCs/>
          <w:color w:val="181818"/>
          <w:sz w:val="28"/>
          <w:szCs w:val="28"/>
        </w:rPr>
        <w:t>,</w:t>
      </w:r>
      <w:r w:rsidRPr="00030B04">
        <w:rPr>
          <w:color w:val="181818"/>
          <w:sz w:val="28"/>
          <w:szCs w:val="28"/>
        </w:rPr>
        <w:t xml:space="preserve"> который объединил как уже традиционные формы профсоюзной поддержки, так и совсем новые.</w:t>
      </w:r>
      <w:r w:rsidRPr="00A9429C">
        <w:rPr>
          <w:color w:val="181818"/>
          <w:sz w:val="28"/>
          <w:szCs w:val="28"/>
        </w:rPr>
        <w:t xml:space="preserve"> </w:t>
      </w:r>
    </w:p>
    <w:p w14:paraId="1FA62F6E" w14:textId="7CB3CA6B" w:rsidR="008404CB" w:rsidRPr="00D20D52" w:rsidRDefault="002825CA" w:rsidP="00364259">
      <w:pPr>
        <w:ind w:firstLine="708"/>
        <w:jc w:val="both"/>
        <w:rPr>
          <w:b/>
          <w:bCs/>
          <w:color w:val="171717"/>
          <w:sz w:val="28"/>
          <w:szCs w:val="28"/>
        </w:rPr>
      </w:pPr>
      <w:r w:rsidRPr="00A9429C">
        <w:rPr>
          <w:color w:val="181818"/>
          <w:sz w:val="28"/>
          <w:szCs w:val="28"/>
        </w:rPr>
        <w:t xml:space="preserve">В рамках этого проекта в 2022 – 2023 годах были проведены акции: </w:t>
      </w:r>
      <w:r w:rsidRPr="00A82925">
        <w:rPr>
          <w:color w:val="181818"/>
          <w:sz w:val="28"/>
          <w:szCs w:val="28"/>
        </w:rPr>
        <w:t>«Наши выпускники»</w:t>
      </w:r>
      <w:r w:rsidR="00FD46A9" w:rsidRPr="00A82925">
        <w:rPr>
          <w:color w:val="181818"/>
          <w:sz w:val="28"/>
          <w:szCs w:val="28"/>
        </w:rPr>
        <w:t xml:space="preserve"> - 83 </w:t>
      </w:r>
      <w:r w:rsidR="00FD46A9" w:rsidRPr="00A82925">
        <w:rPr>
          <w:sz w:val="28"/>
          <w:szCs w:val="28"/>
        </w:rPr>
        <w:t xml:space="preserve">выпускника 11-х классов </w:t>
      </w:r>
      <w:r w:rsidR="00FD46A9" w:rsidRPr="00A82925">
        <w:rPr>
          <w:color w:val="181818"/>
          <w:sz w:val="28"/>
          <w:szCs w:val="28"/>
        </w:rPr>
        <w:t>детей членов Профсоюза, получили</w:t>
      </w:r>
      <w:r w:rsidR="00FD46A9" w:rsidRPr="00A9429C">
        <w:rPr>
          <w:color w:val="181818"/>
          <w:sz w:val="28"/>
          <w:szCs w:val="28"/>
        </w:rPr>
        <w:t xml:space="preserve"> в подарок: флэшку, ручку, </w:t>
      </w:r>
      <w:r w:rsidR="00FD46A9" w:rsidRPr="00A9429C">
        <w:rPr>
          <w:sz w:val="28"/>
          <w:szCs w:val="28"/>
        </w:rPr>
        <w:t xml:space="preserve">брендированные логотипом Курской городской организации Профсоюза, </w:t>
      </w:r>
      <w:r w:rsidR="00FD46A9" w:rsidRPr="00A9429C">
        <w:rPr>
          <w:color w:val="181818"/>
          <w:sz w:val="28"/>
          <w:szCs w:val="28"/>
        </w:rPr>
        <w:t>памятную открытку</w:t>
      </w:r>
      <w:r w:rsidRPr="002825CA">
        <w:rPr>
          <w:color w:val="181818"/>
          <w:sz w:val="28"/>
          <w:szCs w:val="28"/>
        </w:rPr>
        <w:t xml:space="preserve">, </w:t>
      </w:r>
      <w:r w:rsidRPr="00A82925">
        <w:rPr>
          <w:sz w:val="28"/>
          <w:szCs w:val="28"/>
        </w:rPr>
        <w:t>«В первый класс с профсоюзом»</w:t>
      </w:r>
      <w:r w:rsidR="00D20D52" w:rsidRPr="00D20D52">
        <w:rPr>
          <w:b/>
          <w:bCs/>
          <w:sz w:val="28"/>
          <w:szCs w:val="28"/>
        </w:rPr>
        <w:t>-</w:t>
      </w:r>
      <w:r w:rsidR="00D20D52">
        <w:rPr>
          <w:sz w:val="28"/>
          <w:szCs w:val="28"/>
        </w:rPr>
        <w:t xml:space="preserve"> </w:t>
      </w:r>
      <w:r w:rsidR="00D20D52" w:rsidRPr="00A9429C">
        <w:rPr>
          <w:sz w:val="28"/>
          <w:szCs w:val="28"/>
        </w:rPr>
        <w:t xml:space="preserve">за </w:t>
      </w:r>
      <w:r w:rsidR="00D20D52">
        <w:rPr>
          <w:sz w:val="28"/>
          <w:szCs w:val="28"/>
        </w:rPr>
        <w:t xml:space="preserve">2023 </w:t>
      </w:r>
      <w:r w:rsidR="00D20D52" w:rsidRPr="00A9429C">
        <w:rPr>
          <w:sz w:val="28"/>
          <w:szCs w:val="28"/>
        </w:rPr>
        <w:t xml:space="preserve">год реализации проекта </w:t>
      </w:r>
      <w:r w:rsidR="00D20D52" w:rsidRPr="00D20D52">
        <w:rPr>
          <w:sz w:val="28"/>
          <w:szCs w:val="28"/>
        </w:rPr>
        <w:t>330 детей</w:t>
      </w:r>
      <w:r w:rsidR="00D20D52" w:rsidRPr="00D20D52">
        <w:rPr>
          <w:spacing w:val="40"/>
          <w:sz w:val="28"/>
          <w:szCs w:val="28"/>
        </w:rPr>
        <w:t xml:space="preserve"> </w:t>
      </w:r>
      <w:r w:rsidR="00D20D52" w:rsidRPr="00D20D52">
        <w:rPr>
          <w:sz w:val="28"/>
          <w:szCs w:val="28"/>
        </w:rPr>
        <w:t>членов профсоюза</w:t>
      </w:r>
      <w:r w:rsidR="00D20D52" w:rsidRPr="00A9429C">
        <w:rPr>
          <w:sz w:val="28"/>
          <w:szCs w:val="28"/>
        </w:rPr>
        <w:t xml:space="preserve">, идущих в первый класс, получили </w:t>
      </w:r>
      <w:r w:rsidR="00D20D52" w:rsidRPr="00D20D52">
        <w:rPr>
          <w:rStyle w:val="ae"/>
          <w:b w:val="0"/>
          <w:bCs w:val="0"/>
          <w:color w:val="181818"/>
          <w:sz w:val="28"/>
          <w:szCs w:val="28"/>
        </w:rPr>
        <w:t>полезные подарки к первому сентября</w:t>
      </w:r>
      <w:r w:rsidR="00D20D52" w:rsidRPr="00A9429C">
        <w:rPr>
          <w:color w:val="181818"/>
          <w:sz w:val="28"/>
          <w:szCs w:val="28"/>
        </w:rPr>
        <w:t xml:space="preserve"> - </w:t>
      </w:r>
      <w:r w:rsidR="00D20D52" w:rsidRPr="00A9429C">
        <w:rPr>
          <w:sz w:val="28"/>
          <w:szCs w:val="28"/>
        </w:rPr>
        <w:t>подарочные наборы, включающие в себя канцелярские предметы, необходимые для обучения, и памятную открытку от горкома профсоюза</w:t>
      </w:r>
      <w:r w:rsidRPr="002825CA">
        <w:rPr>
          <w:sz w:val="28"/>
          <w:szCs w:val="28"/>
        </w:rPr>
        <w:t xml:space="preserve">, </w:t>
      </w:r>
      <w:r w:rsidRPr="00A82925">
        <w:rPr>
          <w:sz w:val="28"/>
          <w:szCs w:val="28"/>
        </w:rPr>
        <w:t>«Подарок новорожденному»</w:t>
      </w:r>
      <w:r w:rsidR="00D20D52">
        <w:rPr>
          <w:sz w:val="28"/>
          <w:szCs w:val="28"/>
        </w:rPr>
        <w:t xml:space="preserve"> - </w:t>
      </w:r>
      <w:r w:rsidR="00D20D52" w:rsidRPr="00D20D52">
        <w:rPr>
          <w:rStyle w:val="ae"/>
          <w:b w:val="0"/>
          <w:bCs w:val="0"/>
          <w:sz w:val="28"/>
          <w:szCs w:val="28"/>
        </w:rPr>
        <w:t>1</w:t>
      </w:r>
      <w:r w:rsidR="00D20D52" w:rsidRPr="00D20D52">
        <w:rPr>
          <w:sz w:val="28"/>
          <w:szCs w:val="28"/>
        </w:rPr>
        <w:t xml:space="preserve">34 матерей (отцов), членов профсоюза, горком </w:t>
      </w:r>
      <w:r w:rsidR="00D20D52">
        <w:rPr>
          <w:sz w:val="28"/>
          <w:szCs w:val="28"/>
        </w:rPr>
        <w:t xml:space="preserve">профсоюза </w:t>
      </w:r>
      <w:r w:rsidR="00D20D52" w:rsidRPr="00D20D52">
        <w:rPr>
          <w:sz w:val="28"/>
          <w:szCs w:val="28"/>
        </w:rPr>
        <w:t>поздравил</w:t>
      </w:r>
      <w:r w:rsidR="00D20D52" w:rsidRPr="00D20D52">
        <w:rPr>
          <w:b/>
          <w:bCs/>
          <w:sz w:val="28"/>
          <w:szCs w:val="28"/>
        </w:rPr>
        <w:t xml:space="preserve"> </w:t>
      </w:r>
      <w:r w:rsidR="00D20D52" w:rsidRPr="00D20D52">
        <w:rPr>
          <w:rStyle w:val="ae"/>
          <w:b w:val="0"/>
          <w:bCs w:val="0"/>
          <w:color w:val="181818"/>
          <w:sz w:val="28"/>
          <w:szCs w:val="28"/>
        </w:rPr>
        <w:t>с рождением ребенка и подарил новорожденному в подарок – вязаный плед и открытку</w:t>
      </w:r>
      <w:r w:rsidRPr="00D20D52">
        <w:rPr>
          <w:b/>
          <w:bCs/>
          <w:sz w:val="28"/>
          <w:szCs w:val="28"/>
        </w:rPr>
        <w:t>.</w:t>
      </w:r>
    </w:p>
    <w:p w14:paraId="1A2B7857" w14:textId="460C347D" w:rsidR="002825CA" w:rsidRPr="00A9429C" w:rsidRDefault="002825CA" w:rsidP="002825CA">
      <w:pPr>
        <w:pStyle w:val="a5"/>
        <w:shd w:val="clear" w:color="auto" w:fill="FFFFFF"/>
        <w:spacing w:before="0" w:beforeAutospacing="0" w:after="0" w:afterAutospacing="0"/>
        <w:ind w:firstLine="708"/>
        <w:jc w:val="both"/>
        <w:rPr>
          <w:color w:val="000000"/>
          <w:sz w:val="28"/>
          <w:szCs w:val="28"/>
        </w:rPr>
      </w:pPr>
      <w:r>
        <w:rPr>
          <w:color w:val="181818"/>
          <w:sz w:val="28"/>
          <w:szCs w:val="28"/>
        </w:rPr>
        <w:t xml:space="preserve">В 2024 году предполагается расширить эту программу и провести профильную </w:t>
      </w:r>
      <w:r w:rsidRPr="00A9429C">
        <w:rPr>
          <w:color w:val="181818"/>
          <w:sz w:val="28"/>
          <w:szCs w:val="28"/>
        </w:rPr>
        <w:t>профсоюзн</w:t>
      </w:r>
      <w:r>
        <w:rPr>
          <w:color w:val="181818"/>
          <w:sz w:val="28"/>
          <w:szCs w:val="28"/>
        </w:rPr>
        <w:t>ую</w:t>
      </w:r>
      <w:r w:rsidRPr="00A9429C">
        <w:rPr>
          <w:color w:val="181818"/>
          <w:sz w:val="28"/>
          <w:szCs w:val="28"/>
        </w:rPr>
        <w:t xml:space="preserve"> смен</w:t>
      </w:r>
      <w:r>
        <w:rPr>
          <w:color w:val="181818"/>
          <w:sz w:val="28"/>
          <w:szCs w:val="28"/>
        </w:rPr>
        <w:t>у</w:t>
      </w:r>
      <w:r w:rsidRPr="00A9429C">
        <w:rPr>
          <w:color w:val="181818"/>
          <w:sz w:val="28"/>
          <w:szCs w:val="28"/>
        </w:rPr>
        <w:t xml:space="preserve"> </w:t>
      </w:r>
      <w:r w:rsidRPr="002825CA">
        <w:rPr>
          <w:iCs/>
          <w:sz w:val="28"/>
          <w:szCs w:val="28"/>
        </w:rPr>
        <w:t>«Лето по профсоюзному билету». Профсоюзная смена</w:t>
      </w:r>
      <w:r>
        <w:rPr>
          <w:b/>
          <w:bCs/>
          <w:iCs/>
          <w:sz w:val="28"/>
          <w:szCs w:val="28"/>
        </w:rPr>
        <w:t xml:space="preserve"> </w:t>
      </w:r>
      <w:r w:rsidRPr="00A9429C">
        <w:rPr>
          <w:iCs/>
          <w:sz w:val="28"/>
          <w:szCs w:val="28"/>
        </w:rPr>
        <w:t>включена в Реестр профильных смен</w:t>
      </w:r>
      <w:r>
        <w:rPr>
          <w:iCs/>
          <w:sz w:val="28"/>
          <w:szCs w:val="28"/>
        </w:rPr>
        <w:t>.</w:t>
      </w:r>
      <w:r w:rsidRPr="00A9429C">
        <w:rPr>
          <w:iCs/>
          <w:sz w:val="28"/>
          <w:szCs w:val="28"/>
        </w:rPr>
        <w:t xml:space="preserve"> Н</w:t>
      </w:r>
      <w:r w:rsidRPr="00A9429C">
        <w:rPr>
          <w:sz w:val="28"/>
          <w:szCs w:val="28"/>
        </w:rPr>
        <w:t xml:space="preserve">а базе </w:t>
      </w:r>
      <w:r w:rsidRPr="00A9429C">
        <w:rPr>
          <w:color w:val="000000"/>
          <w:sz w:val="28"/>
          <w:szCs w:val="28"/>
        </w:rPr>
        <w:t>МБУ ДО «Детский оздоровительно-образовательный (профильный) центр имени Ульяны Громовой» планируе</w:t>
      </w:r>
      <w:r>
        <w:rPr>
          <w:color w:val="000000"/>
          <w:sz w:val="28"/>
          <w:szCs w:val="28"/>
        </w:rPr>
        <w:t xml:space="preserve">тся </w:t>
      </w:r>
      <w:r w:rsidRPr="00A9429C">
        <w:rPr>
          <w:color w:val="000000"/>
          <w:sz w:val="28"/>
          <w:szCs w:val="28"/>
        </w:rPr>
        <w:t>оздоровить в 2024 году около 200 детей членов профсоюза.</w:t>
      </w:r>
    </w:p>
    <w:p w14:paraId="10B45E60" w14:textId="23977CB2" w:rsidR="002825CA" w:rsidRPr="002825CA" w:rsidRDefault="002825CA" w:rsidP="002825CA">
      <w:pPr>
        <w:ind w:firstLine="708"/>
        <w:jc w:val="both"/>
        <w:rPr>
          <w:rStyle w:val="ae"/>
          <w:b w:val="0"/>
          <w:bCs w:val="0"/>
          <w:color w:val="181818"/>
          <w:sz w:val="28"/>
          <w:szCs w:val="28"/>
        </w:rPr>
      </w:pPr>
      <w:r w:rsidRPr="002825CA">
        <w:rPr>
          <w:sz w:val="28"/>
          <w:szCs w:val="28"/>
        </w:rPr>
        <w:t xml:space="preserve">Реализация проекта «Наши дети – будущее Профсоюза» способствует </w:t>
      </w:r>
      <w:r w:rsidRPr="002825CA">
        <w:rPr>
          <w:rStyle w:val="ae"/>
          <w:b w:val="0"/>
          <w:bCs w:val="0"/>
          <w:color w:val="181818"/>
          <w:sz w:val="28"/>
          <w:szCs w:val="28"/>
        </w:rPr>
        <w:t>формированию положительного имиджа профсоюза, повышению осознанной мотивации профсоюзного членства.</w:t>
      </w:r>
    </w:p>
    <w:p w14:paraId="76842DBA" w14:textId="13CB12B8" w:rsidR="002825CA" w:rsidRPr="00A9429C" w:rsidRDefault="002825CA" w:rsidP="002825CA">
      <w:pPr>
        <w:pStyle w:val="a5"/>
        <w:shd w:val="clear" w:color="auto" w:fill="FFFFFF"/>
        <w:spacing w:before="0" w:beforeAutospacing="0" w:after="0" w:afterAutospacing="0"/>
        <w:ind w:firstLine="708"/>
        <w:jc w:val="both"/>
        <w:rPr>
          <w:color w:val="212529"/>
          <w:sz w:val="28"/>
          <w:szCs w:val="28"/>
        </w:rPr>
      </w:pPr>
      <w:r>
        <w:rPr>
          <w:sz w:val="28"/>
          <w:szCs w:val="28"/>
        </w:rPr>
        <w:t xml:space="preserve">В 2023 году </w:t>
      </w:r>
      <w:r w:rsidRPr="00A9429C">
        <w:rPr>
          <w:sz w:val="28"/>
          <w:szCs w:val="28"/>
        </w:rPr>
        <w:t>Курски</w:t>
      </w:r>
      <w:r>
        <w:rPr>
          <w:sz w:val="28"/>
          <w:szCs w:val="28"/>
        </w:rPr>
        <w:t>м</w:t>
      </w:r>
      <w:r w:rsidRPr="00A9429C">
        <w:rPr>
          <w:sz w:val="28"/>
          <w:szCs w:val="28"/>
        </w:rPr>
        <w:t xml:space="preserve"> горком</w:t>
      </w:r>
      <w:r>
        <w:rPr>
          <w:sz w:val="28"/>
          <w:szCs w:val="28"/>
        </w:rPr>
        <w:t>ом</w:t>
      </w:r>
      <w:r w:rsidRPr="00A9429C">
        <w:rPr>
          <w:sz w:val="28"/>
          <w:szCs w:val="28"/>
        </w:rPr>
        <w:t xml:space="preserve"> профсоюза </w:t>
      </w:r>
      <w:r>
        <w:rPr>
          <w:sz w:val="28"/>
          <w:szCs w:val="28"/>
        </w:rPr>
        <w:t xml:space="preserve">была </w:t>
      </w:r>
      <w:r w:rsidRPr="00A9429C">
        <w:rPr>
          <w:sz w:val="28"/>
          <w:szCs w:val="28"/>
        </w:rPr>
        <w:t>осуществл</w:t>
      </w:r>
      <w:r>
        <w:rPr>
          <w:sz w:val="28"/>
          <w:szCs w:val="28"/>
        </w:rPr>
        <w:t xml:space="preserve">ена </w:t>
      </w:r>
      <w:r w:rsidRPr="00A9429C">
        <w:rPr>
          <w:sz w:val="28"/>
          <w:szCs w:val="28"/>
        </w:rPr>
        <w:t>разносторонн</w:t>
      </w:r>
      <w:r>
        <w:rPr>
          <w:sz w:val="28"/>
          <w:szCs w:val="28"/>
        </w:rPr>
        <w:t>яя</w:t>
      </w:r>
      <w:r w:rsidRPr="00A9429C">
        <w:rPr>
          <w:sz w:val="28"/>
          <w:szCs w:val="28"/>
        </w:rPr>
        <w:t xml:space="preserve"> поддержк</w:t>
      </w:r>
      <w:r>
        <w:rPr>
          <w:sz w:val="28"/>
          <w:szCs w:val="28"/>
        </w:rPr>
        <w:t>а</w:t>
      </w:r>
      <w:r w:rsidRPr="00A9429C">
        <w:rPr>
          <w:sz w:val="28"/>
          <w:szCs w:val="28"/>
        </w:rPr>
        <w:t xml:space="preserve"> конкурсного движения профессионального мастерства «Учитель года», «Воспитатель года», «Самый классный </w:t>
      </w:r>
      <w:proofErr w:type="spellStart"/>
      <w:r w:rsidRPr="00A9429C">
        <w:rPr>
          <w:sz w:val="28"/>
          <w:szCs w:val="28"/>
        </w:rPr>
        <w:t>классный</w:t>
      </w:r>
      <w:proofErr w:type="spellEnd"/>
      <w:r w:rsidRPr="00A9429C">
        <w:rPr>
          <w:sz w:val="28"/>
          <w:szCs w:val="28"/>
        </w:rPr>
        <w:t>», «Сердце отдаю детям», «Педагогический дебют» и др., поощрение победителей, проводит профсоюзные конкурсы</w:t>
      </w:r>
      <w:r>
        <w:rPr>
          <w:sz w:val="28"/>
          <w:szCs w:val="28"/>
        </w:rPr>
        <w:t xml:space="preserve">. </w:t>
      </w:r>
      <w:r>
        <w:rPr>
          <w:color w:val="212529"/>
          <w:sz w:val="28"/>
          <w:szCs w:val="28"/>
        </w:rPr>
        <w:t>Были созданы</w:t>
      </w:r>
      <w:r w:rsidRPr="00A9429C">
        <w:rPr>
          <w:color w:val="212529"/>
          <w:sz w:val="28"/>
          <w:szCs w:val="28"/>
        </w:rPr>
        <w:t xml:space="preserve"> благоприятны</w:t>
      </w:r>
      <w:r>
        <w:rPr>
          <w:color w:val="212529"/>
          <w:sz w:val="28"/>
          <w:szCs w:val="28"/>
        </w:rPr>
        <w:t>е</w:t>
      </w:r>
      <w:r w:rsidRPr="00A9429C">
        <w:rPr>
          <w:color w:val="212529"/>
          <w:sz w:val="28"/>
          <w:szCs w:val="28"/>
        </w:rPr>
        <w:t xml:space="preserve"> услови</w:t>
      </w:r>
      <w:r>
        <w:rPr>
          <w:color w:val="212529"/>
          <w:sz w:val="28"/>
          <w:szCs w:val="28"/>
        </w:rPr>
        <w:t>я</w:t>
      </w:r>
      <w:r w:rsidRPr="00A9429C">
        <w:rPr>
          <w:color w:val="212529"/>
          <w:sz w:val="28"/>
          <w:szCs w:val="28"/>
        </w:rPr>
        <w:t xml:space="preserve"> для профессионального роста профсоюзных и молодежных лидеров, формировани</w:t>
      </w:r>
      <w:r>
        <w:rPr>
          <w:color w:val="212529"/>
          <w:sz w:val="28"/>
          <w:szCs w:val="28"/>
        </w:rPr>
        <w:t>я</w:t>
      </w:r>
      <w:r w:rsidRPr="00A9429C">
        <w:rPr>
          <w:color w:val="212529"/>
          <w:sz w:val="28"/>
          <w:szCs w:val="28"/>
        </w:rPr>
        <w:t xml:space="preserve"> </w:t>
      </w:r>
      <w:r w:rsidRPr="00A9429C">
        <w:rPr>
          <w:color w:val="212529"/>
          <w:sz w:val="28"/>
          <w:szCs w:val="28"/>
        </w:rPr>
        <w:lastRenderedPageBreak/>
        <w:t xml:space="preserve">системы обучения профсоюзного актива, направленной на совершенствование профессиональных и профсоюзных компетенций. </w:t>
      </w:r>
    </w:p>
    <w:p w14:paraId="6D836A14" w14:textId="2EF3AABA" w:rsidR="002825CA" w:rsidRPr="00D20D52" w:rsidRDefault="001063DD" w:rsidP="002825CA">
      <w:pPr>
        <w:ind w:firstLine="708"/>
        <w:jc w:val="both"/>
        <w:rPr>
          <w:sz w:val="28"/>
          <w:szCs w:val="28"/>
        </w:rPr>
      </w:pPr>
      <w:r w:rsidRPr="00D20D52">
        <w:rPr>
          <w:sz w:val="28"/>
          <w:szCs w:val="28"/>
        </w:rPr>
        <w:t> Одним из основных направлений работы профсоюзной организации является правовая   защита работников образовательных организаций и 2023 год — Год педагога и наставника не являлся исключением.  Горком профсоюза последовательно и принципиально отстаивал трудовые права, профессиональные и социально – экономические интересы работников, учитывая их запросы и потребности.</w:t>
      </w:r>
    </w:p>
    <w:p w14:paraId="78F3ABD1" w14:textId="2D207957" w:rsidR="001063DD" w:rsidRPr="00D20D52" w:rsidRDefault="001063DD" w:rsidP="002825CA">
      <w:pPr>
        <w:ind w:firstLine="708"/>
        <w:jc w:val="both"/>
        <w:rPr>
          <w:sz w:val="28"/>
          <w:szCs w:val="28"/>
        </w:rPr>
      </w:pPr>
      <w:r w:rsidRPr="00D20D52">
        <w:rPr>
          <w:sz w:val="28"/>
          <w:szCs w:val="28"/>
        </w:rPr>
        <w:t>Достигнуты определенные успехи в совместной работе горкома профсоюза, работодателей, внештатных технических инспекторов труда в вопросах по обеспечению прав работников на защиту здоровых, безопасных условий труда.</w:t>
      </w:r>
    </w:p>
    <w:p w14:paraId="7F3CF291" w14:textId="62791B2C" w:rsidR="001063DD" w:rsidRPr="00A9429C" w:rsidRDefault="001063DD" w:rsidP="001063DD">
      <w:pPr>
        <w:ind w:firstLine="708"/>
        <w:jc w:val="both"/>
        <w:rPr>
          <w:rFonts w:eastAsia="Calibri"/>
          <w:sz w:val="28"/>
          <w:szCs w:val="28"/>
        </w:rPr>
      </w:pPr>
      <w:r w:rsidRPr="00A9429C">
        <w:rPr>
          <w:sz w:val="28"/>
          <w:szCs w:val="28"/>
        </w:rPr>
        <w:t xml:space="preserve">Различные профсоюзные инициативы, реализуемые в формате проектов, стали долгосрочными. Назовем такие акции, как «Смотр художественной самодеятельности», «Смотр агитбригад», «Спартакиада», «Скажи СПАСИБО своему Учителю», «Солдатские обелиски», «Учителя Курской области в истории России» и др. </w:t>
      </w:r>
    </w:p>
    <w:p w14:paraId="33F64597" w14:textId="39444BBA" w:rsidR="001063DD" w:rsidRPr="00A9429C" w:rsidRDefault="001063DD" w:rsidP="001063DD">
      <w:pPr>
        <w:ind w:firstLine="709"/>
        <w:jc w:val="both"/>
        <w:rPr>
          <w:sz w:val="28"/>
          <w:szCs w:val="28"/>
        </w:rPr>
      </w:pPr>
      <w:r w:rsidRPr="001063DD">
        <w:rPr>
          <w:sz w:val="28"/>
          <w:szCs w:val="28"/>
        </w:rPr>
        <w:t xml:space="preserve">Молодежь – наш стратегический выбор! </w:t>
      </w:r>
      <w:r w:rsidRPr="00A9429C">
        <w:rPr>
          <w:sz w:val="28"/>
          <w:szCs w:val="28"/>
        </w:rPr>
        <w:t xml:space="preserve">На уровне города создана Ассоциация молодых педагогов, в образовательных организациях созданы молодежные советы, которые призваны влиять на стимулирование социальной активности молодежи, поддерживают молодежные инициативы и творческие начинания, способствую личностному и профессиональному росту. </w:t>
      </w:r>
    </w:p>
    <w:p w14:paraId="3DAF0AC5" w14:textId="46D93BEE" w:rsidR="001063DD" w:rsidRPr="00A9429C" w:rsidRDefault="001063DD" w:rsidP="002825CA">
      <w:pPr>
        <w:ind w:firstLine="708"/>
        <w:jc w:val="both"/>
        <w:rPr>
          <w:b/>
          <w:bCs/>
          <w:sz w:val="28"/>
          <w:szCs w:val="28"/>
        </w:rPr>
      </w:pPr>
      <w:r w:rsidRPr="00A9429C">
        <w:rPr>
          <w:sz w:val="28"/>
          <w:szCs w:val="28"/>
        </w:rPr>
        <w:t xml:space="preserve">В </w:t>
      </w:r>
      <w:r>
        <w:rPr>
          <w:sz w:val="28"/>
          <w:szCs w:val="28"/>
        </w:rPr>
        <w:t xml:space="preserve">2023 году прошел </w:t>
      </w:r>
      <w:r w:rsidRPr="00A9429C">
        <w:rPr>
          <w:sz w:val="28"/>
          <w:szCs w:val="28"/>
        </w:rPr>
        <w:t>Форум молодых педагогов города</w:t>
      </w:r>
      <w:r>
        <w:rPr>
          <w:sz w:val="28"/>
          <w:szCs w:val="28"/>
        </w:rPr>
        <w:t xml:space="preserve">, </w:t>
      </w:r>
      <w:r w:rsidRPr="00A9429C">
        <w:rPr>
          <w:sz w:val="28"/>
          <w:szCs w:val="28"/>
        </w:rPr>
        <w:t>посвящен</w:t>
      </w:r>
      <w:r>
        <w:rPr>
          <w:sz w:val="28"/>
          <w:szCs w:val="28"/>
        </w:rPr>
        <w:t>ный</w:t>
      </w:r>
      <w:r w:rsidRPr="00A9429C">
        <w:rPr>
          <w:sz w:val="28"/>
          <w:szCs w:val="28"/>
        </w:rPr>
        <w:t xml:space="preserve"> Году педагога и наставника под девизом «Образование 2023: время наставничества». В рамках форума состоялась встреча молодых педагогов с представителями власти «Разговор о важном».</w:t>
      </w:r>
    </w:p>
    <w:p w14:paraId="3ED686EC" w14:textId="77777777" w:rsidR="001063DD" w:rsidRPr="00A9429C" w:rsidRDefault="001063DD" w:rsidP="001063DD">
      <w:pPr>
        <w:ind w:firstLine="708"/>
        <w:jc w:val="both"/>
        <w:rPr>
          <w:sz w:val="28"/>
          <w:szCs w:val="28"/>
        </w:rPr>
      </w:pPr>
      <w:r w:rsidRPr="00A9429C">
        <w:rPr>
          <w:color w:val="000000"/>
          <w:sz w:val="28"/>
          <w:szCs w:val="28"/>
        </w:rPr>
        <w:t xml:space="preserve">Молодежный совет провел конкурс видеороликов </w:t>
      </w:r>
      <w:r w:rsidRPr="00A9429C">
        <w:rPr>
          <w:sz w:val="28"/>
          <w:szCs w:val="28"/>
        </w:rPr>
        <w:t>«Профсоюз – наставничество - молодежь», посвященный Году педагога и наставника.</w:t>
      </w:r>
    </w:p>
    <w:p w14:paraId="4702E74C" w14:textId="77777777" w:rsidR="001063DD" w:rsidRPr="00A9429C" w:rsidRDefault="001063DD" w:rsidP="001063DD">
      <w:pPr>
        <w:ind w:firstLine="708"/>
        <w:jc w:val="both"/>
        <w:rPr>
          <w:color w:val="000000"/>
          <w:sz w:val="28"/>
          <w:szCs w:val="28"/>
        </w:rPr>
      </w:pPr>
      <w:r w:rsidRPr="00A9429C">
        <w:rPr>
          <w:sz w:val="28"/>
          <w:szCs w:val="28"/>
        </w:rPr>
        <w:t xml:space="preserve">Для активных молодых педагогов, членов профсоюза, горкомом профсоюза была организована экскурсия в </w:t>
      </w:r>
      <w:proofErr w:type="spellStart"/>
      <w:r w:rsidRPr="00A9429C">
        <w:rPr>
          <w:sz w:val="28"/>
          <w:szCs w:val="28"/>
        </w:rPr>
        <w:t>Военно</w:t>
      </w:r>
      <w:proofErr w:type="spellEnd"/>
      <w:r w:rsidRPr="00A9429C">
        <w:rPr>
          <w:sz w:val="28"/>
          <w:szCs w:val="28"/>
        </w:rPr>
        <w:t xml:space="preserve"> – патриотический парк культуры и отдыха Вооруженных сил Российской Федерации «Патриот» и на Международную выставку - форум «Россия» на ВДНХ в Москве, которая оставила н</w:t>
      </w:r>
      <w:r w:rsidRPr="00A9429C">
        <w:rPr>
          <w:color w:val="000000"/>
          <w:sz w:val="28"/>
          <w:szCs w:val="28"/>
        </w:rPr>
        <w:t>езабываемые впечатления.</w:t>
      </w:r>
    </w:p>
    <w:p w14:paraId="5D19EBEC" w14:textId="55702719" w:rsidR="002825CA" w:rsidRDefault="001063DD" w:rsidP="001063DD">
      <w:pPr>
        <w:ind w:firstLine="708"/>
        <w:jc w:val="both"/>
        <w:rPr>
          <w:color w:val="171717"/>
          <w:sz w:val="28"/>
          <w:szCs w:val="28"/>
        </w:rPr>
      </w:pPr>
      <w:r w:rsidRPr="00A9429C">
        <w:rPr>
          <w:sz w:val="28"/>
          <w:szCs w:val="28"/>
        </w:rPr>
        <w:t>На протяжении ряда лет молодые активисты Курской городской организации принимают участие в реализации регионального профсоюзного проекта «Молодежная педагогическая школа».</w:t>
      </w:r>
    </w:p>
    <w:p w14:paraId="3707DBCA" w14:textId="6D91ABAF" w:rsidR="002825CA" w:rsidRDefault="001063DD" w:rsidP="00364259">
      <w:pPr>
        <w:ind w:firstLine="708"/>
        <w:jc w:val="both"/>
        <w:rPr>
          <w:color w:val="171717"/>
          <w:sz w:val="28"/>
          <w:szCs w:val="28"/>
        </w:rPr>
      </w:pPr>
      <w:r>
        <w:rPr>
          <w:rFonts w:eastAsia="Calibri"/>
          <w:sz w:val="28"/>
          <w:szCs w:val="28"/>
        </w:rPr>
        <w:t>П</w:t>
      </w:r>
      <w:r w:rsidRPr="00A9429C">
        <w:rPr>
          <w:rFonts w:eastAsia="Calibri"/>
          <w:sz w:val="28"/>
          <w:szCs w:val="28"/>
        </w:rPr>
        <w:t>рофсоюзные организации - городская, первичные, рядовые члены профсоюза, как и многие другие общественные организации и граждане России, постоянно принимают активное участие в сборе гуманитарной помощи, денежных средств для беженцев, жителей Донецкой, Луганской республик, Херсонской и Запорожской областей, а также российских воинов, участников специальной военной операции.</w:t>
      </w:r>
    </w:p>
    <w:p w14:paraId="7172BCD7" w14:textId="77777777" w:rsidR="001063DD" w:rsidRPr="00A9429C" w:rsidRDefault="001063DD" w:rsidP="001063DD">
      <w:pPr>
        <w:ind w:firstLine="708"/>
        <w:jc w:val="both"/>
        <w:rPr>
          <w:rFonts w:eastAsia="Arial Unicode MS"/>
          <w:sz w:val="28"/>
          <w:szCs w:val="28"/>
        </w:rPr>
      </w:pPr>
      <w:r w:rsidRPr="00A9429C">
        <w:rPr>
          <w:sz w:val="28"/>
          <w:szCs w:val="28"/>
        </w:rPr>
        <w:t xml:space="preserve">Однако считаем, что важными критериями повышения престижа профессии педагога остаются степень внимания органов власти и общества к проблемам работников отрасли, уровень оплаты их труда, гарантий, льгот и мер </w:t>
      </w:r>
      <w:r w:rsidRPr="00A9429C">
        <w:rPr>
          <w:sz w:val="28"/>
          <w:szCs w:val="28"/>
        </w:rPr>
        <w:lastRenderedPageBreak/>
        <w:t xml:space="preserve">социальной поддержки, </w:t>
      </w:r>
      <w:r w:rsidRPr="00A9429C">
        <w:rPr>
          <w:rFonts w:eastAsia="Arial Unicode MS"/>
          <w:sz w:val="28"/>
          <w:szCs w:val="28"/>
        </w:rPr>
        <w:t xml:space="preserve">защищенность трудовых и социальных прав и интересов работников. </w:t>
      </w:r>
    </w:p>
    <w:p w14:paraId="59C3753F" w14:textId="37D3DB25" w:rsidR="001063DD" w:rsidRPr="00A9429C" w:rsidRDefault="001063DD" w:rsidP="001063DD">
      <w:pPr>
        <w:ind w:firstLine="708"/>
        <w:jc w:val="both"/>
        <w:rPr>
          <w:sz w:val="28"/>
          <w:szCs w:val="28"/>
        </w:rPr>
      </w:pPr>
      <w:r w:rsidRPr="00A9429C">
        <w:rPr>
          <w:sz w:val="28"/>
          <w:szCs w:val="28"/>
        </w:rPr>
        <w:t xml:space="preserve">В течение года продолжалось обсуждение актуальных проблем в отрасли, в том числе совершенствования системы оплаты труда и повышения реальных доходов работников сферы образования. </w:t>
      </w:r>
      <w:r w:rsidR="00FD46A9">
        <w:rPr>
          <w:sz w:val="28"/>
          <w:szCs w:val="28"/>
        </w:rPr>
        <w:t>В</w:t>
      </w:r>
      <w:r w:rsidRPr="00A9429C">
        <w:rPr>
          <w:sz w:val="28"/>
          <w:szCs w:val="28"/>
        </w:rPr>
        <w:t xml:space="preserve"> сентябре </w:t>
      </w:r>
      <w:r w:rsidR="00FD46A9">
        <w:rPr>
          <w:sz w:val="28"/>
          <w:szCs w:val="28"/>
        </w:rPr>
        <w:t xml:space="preserve">2023 года </w:t>
      </w:r>
      <w:r w:rsidRPr="00A9429C">
        <w:rPr>
          <w:sz w:val="28"/>
          <w:szCs w:val="28"/>
        </w:rPr>
        <w:t xml:space="preserve">в среднем на 5,5% увеличены ставки (оклады) работникам сферы образования. </w:t>
      </w:r>
      <w:r w:rsidR="00FD46A9" w:rsidRPr="00FD46A9">
        <w:rPr>
          <w:sz w:val="28"/>
          <w:szCs w:val="28"/>
        </w:rPr>
        <w:t>С</w:t>
      </w:r>
      <w:r w:rsidRPr="00FD46A9">
        <w:rPr>
          <w:sz w:val="28"/>
          <w:szCs w:val="28"/>
        </w:rPr>
        <w:t xml:space="preserve"> 1 декабря 2023 года </w:t>
      </w:r>
      <w:r w:rsidR="00FD46A9" w:rsidRPr="00FD46A9">
        <w:rPr>
          <w:sz w:val="28"/>
          <w:szCs w:val="28"/>
        </w:rPr>
        <w:t>проиндексированы на 4% оклады работникам непедагогических специальностей и увеличены на 5,5% оклады руководителям организаций, подведомственных комитету образования города Курска</w:t>
      </w:r>
      <w:r w:rsidRPr="00FD46A9">
        <w:rPr>
          <w:sz w:val="28"/>
          <w:szCs w:val="28"/>
        </w:rPr>
        <w:t>.</w:t>
      </w:r>
      <w:r>
        <w:rPr>
          <w:sz w:val="28"/>
          <w:szCs w:val="28"/>
        </w:rPr>
        <w:t xml:space="preserve"> </w:t>
      </w:r>
      <w:r w:rsidRPr="00A9429C">
        <w:rPr>
          <w:sz w:val="28"/>
          <w:szCs w:val="28"/>
        </w:rPr>
        <w:t xml:space="preserve">Согласно оперативной информации, соответствующие изменения внесены </w:t>
      </w:r>
      <w:r>
        <w:rPr>
          <w:sz w:val="28"/>
          <w:szCs w:val="28"/>
        </w:rPr>
        <w:t xml:space="preserve">или вносятся в настоящее время </w:t>
      </w:r>
      <w:r w:rsidRPr="00A9429C">
        <w:rPr>
          <w:sz w:val="28"/>
          <w:szCs w:val="28"/>
        </w:rPr>
        <w:t xml:space="preserve">в Положения об оплате труда работников образовательных учреждений. </w:t>
      </w:r>
    </w:p>
    <w:p w14:paraId="3A75D684" w14:textId="77777777" w:rsidR="001063DD" w:rsidRPr="00D20D52" w:rsidRDefault="001063DD" w:rsidP="001063DD">
      <w:pPr>
        <w:ind w:firstLine="708"/>
        <w:jc w:val="both"/>
        <w:rPr>
          <w:sz w:val="28"/>
          <w:szCs w:val="28"/>
        </w:rPr>
      </w:pPr>
      <w:r w:rsidRPr="00D20D52">
        <w:rPr>
          <w:sz w:val="28"/>
          <w:szCs w:val="28"/>
        </w:rPr>
        <w:t xml:space="preserve">По итогам 2023 года будет обеспечено увеличение целевых показателей средней заработной платы по отдельным категориям работников образовательных организаций. Объем льгот, </w:t>
      </w:r>
      <w:r w:rsidRPr="00D20D52">
        <w:rPr>
          <w:rStyle w:val="95pt"/>
          <w:rFonts w:ascii="Times New Roman" w:hAnsi="Times New Roman"/>
          <w:sz w:val="28"/>
          <w:szCs w:val="28"/>
        </w:rPr>
        <w:t xml:space="preserve">социальных гарантий, мер поддержки работников образования сохранился на прежнем уровне. </w:t>
      </w:r>
    </w:p>
    <w:p w14:paraId="55B35D9E" w14:textId="558AF57A" w:rsidR="001063DD" w:rsidRPr="00A9429C" w:rsidRDefault="001063DD" w:rsidP="001063DD">
      <w:pPr>
        <w:ind w:firstLine="708"/>
        <w:jc w:val="both"/>
        <w:rPr>
          <w:sz w:val="28"/>
          <w:szCs w:val="28"/>
        </w:rPr>
      </w:pPr>
      <w:r w:rsidRPr="00A9429C">
        <w:rPr>
          <w:sz w:val="28"/>
          <w:szCs w:val="28"/>
        </w:rPr>
        <w:t>Вместе с тем, не удается добиться существенного увеличения фондов оплаты труда и доли ставок (окладов) в структуре зарплаты, повышения уровня оплаты труда заместителей руководителей образовательных учреждений, методических служб с учетом показателей качества, объема, интенсивности, а также меры ответственности за результаты работы, индексации заработной платы непедагогических работников в соответствии с ростом потребительских цен на товары.</w:t>
      </w:r>
    </w:p>
    <w:p w14:paraId="434E1F41" w14:textId="5ACAC4C0" w:rsidR="002825CA" w:rsidRDefault="001063DD" w:rsidP="001063DD">
      <w:pPr>
        <w:ind w:firstLine="708"/>
        <w:jc w:val="both"/>
        <w:rPr>
          <w:color w:val="171717"/>
          <w:sz w:val="28"/>
          <w:szCs w:val="28"/>
        </w:rPr>
      </w:pPr>
      <w:r w:rsidRPr="00A9429C">
        <w:rPr>
          <w:sz w:val="28"/>
          <w:szCs w:val="28"/>
        </w:rPr>
        <w:t>Размер средней заработной платы педагогических работников обеспечивается на уровне средней заработной платы в экономике региона в соответствии с майскими Указами Президента, однако преимущественно это достигается за счет интенсификации труда - выполнения дополнительной учебной (преподавательской, педагогической) работы сверх установленной нормы часов за ставку заработной платы, а также других дополнительных оплачиваемых видов работ, не входящих в круг основных обязанностей, совмещение профессий (в ближайшее время мы получим обновленные данные по учебной нагрузке).</w:t>
      </w:r>
      <w:r>
        <w:rPr>
          <w:sz w:val="28"/>
          <w:szCs w:val="28"/>
        </w:rPr>
        <w:t xml:space="preserve"> </w:t>
      </w:r>
    </w:p>
    <w:p w14:paraId="0500F43F" w14:textId="7726965F" w:rsidR="00A52843" w:rsidRPr="00A9429C" w:rsidRDefault="00A52843" w:rsidP="00A52843">
      <w:pPr>
        <w:pStyle w:val="21"/>
        <w:spacing w:after="0" w:line="240" w:lineRule="auto"/>
        <w:ind w:firstLine="709"/>
        <w:jc w:val="both"/>
        <w:rPr>
          <w:sz w:val="28"/>
          <w:szCs w:val="28"/>
        </w:rPr>
      </w:pPr>
      <w:r w:rsidRPr="00A9429C">
        <w:rPr>
          <w:sz w:val="28"/>
          <w:szCs w:val="28"/>
        </w:rPr>
        <w:t xml:space="preserve">Круг задач профсоюзной работы </w:t>
      </w:r>
      <w:r>
        <w:rPr>
          <w:sz w:val="28"/>
          <w:szCs w:val="28"/>
        </w:rPr>
        <w:t xml:space="preserve">на 2024 год </w:t>
      </w:r>
      <w:r w:rsidRPr="00A9429C">
        <w:rPr>
          <w:sz w:val="28"/>
          <w:szCs w:val="28"/>
        </w:rPr>
        <w:t xml:space="preserve">очень широкий, но цели остаются неизменными. Это - представительство и защита индивидуальных и коллективных социальных, трудовых, профессиональных прав и интересов членов Профсоюза, добиваясь повышения качества их жизни, минимизируя и решая возникающие проблемы. </w:t>
      </w:r>
    </w:p>
    <w:p w14:paraId="747A745A" w14:textId="77777777" w:rsidR="002825CA" w:rsidRDefault="002825CA" w:rsidP="00364259">
      <w:pPr>
        <w:ind w:firstLine="708"/>
        <w:jc w:val="both"/>
        <w:rPr>
          <w:color w:val="171717"/>
          <w:sz w:val="28"/>
          <w:szCs w:val="28"/>
        </w:rPr>
      </w:pPr>
    </w:p>
    <w:p w14:paraId="2B8D9E9F" w14:textId="04CEF26E" w:rsidR="00371DF6" w:rsidRPr="003502BE" w:rsidRDefault="00B47349" w:rsidP="00371DF6">
      <w:pPr>
        <w:tabs>
          <w:tab w:val="left" w:pos="690"/>
        </w:tabs>
        <w:ind w:firstLine="705"/>
        <w:jc w:val="center"/>
        <w:rPr>
          <w:b/>
          <w:sz w:val="28"/>
          <w:szCs w:val="28"/>
        </w:rPr>
      </w:pPr>
      <w:r>
        <w:rPr>
          <w:b/>
          <w:sz w:val="28"/>
          <w:szCs w:val="28"/>
        </w:rPr>
        <w:t>Комитет Курской городской организации</w:t>
      </w:r>
      <w:r w:rsidR="00371DF6" w:rsidRPr="003502BE">
        <w:rPr>
          <w:b/>
          <w:sz w:val="28"/>
          <w:szCs w:val="28"/>
        </w:rPr>
        <w:t xml:space="preserve"> Профсоюза</w:t>
      </w:r>
    </w:p>
    <w:p w14:paraId="730B10D3" w14:textId="68C3C383" w:rsidR="00371DF6" w:rsidRDefault="00371DF6" w:rsidP="00371DF6">
      <w:pPr>
        <w:tabs>
          <w:tab w:val="left" w:pos="690"/>
        </w:tabs>
        <w:ind w:firstLine="705"/>
        <w:jc w:val="center"/>
        <w:rPr>
          <w:b/>
          <w:bCs/>
          <w:sz w:val="28"/>
          <w:szCs w:val="28"/>
        </w:rPr>
      </w:pPr>
      <w:r w:rsidRPr="003502BE">
        <w:rPr>
          <w:b/>
          <w:bCs/>
          <w:sz w:val="28"/>
          <w:szCs w:val="28"/>
        </w:rPr>
        <w:t>ПОСТАНОВЛЯЕТ:</w:t>
      </w:r>
    </w:p>
    <w:p w14:paraId="0E9D9153" w14:textId="77777777" w:rsidR="00A52843" w:rsidRDefault="00A52843" w:rsidP="00371DF6">
      <w:pPr>
        <w:tabs>
          <w:tab w:val="left" w:pos="690"/>
        </w:tabs>
        <w:ind w:firstLine="705"/>
        <w:jc w:val="center"/>
        <w:rPr>
          <w:b/>
          <w:bCs/>
          <w:sz w:val="28"/>
          <w:szCs w:val="28"/>
        </w:rPr>
      </w:pPr>
    </w:p>
    <w:p w14:paraId="09EA51D4" w14:textId="0C69041E" w:rsidR="00A52843" w:rsidRPr="001812BC" w:rsidRDefault="00A52843" w:rsidP="00A52843">
      <w:pPr>
        <w:ind w:firstLine="708"/>
        <w:jc w:val="both"/>
        <w:rPr>
          <w:rFonts w:eastAsia="Arial Unicode MS"/>
          <w:sz w:val="28"/>
          <w:szCs w:val="28"/>
        </w:rPr>
      </w:pPr>
      <w:r>
        <w:rPr>
          <w:sz w:val="28"/>
          <w:szCs w:val="28"/>
        </w:rPr>
        <w:t>1</w:t>
      </w:r>
      <w:r w:rsidRPr="001812BC">
        <w:rPr>
          <w:sz w:val="28"/>
          <w:szCs w:val="28"/>
        </w:rPr>
        <w:t>. Комите</w:t>
      </w:r>
      <w:r>
        <w:rPr>
          <w:sz w:val="28"/>
          <w:szCs w:val="28"/>
        </w:rPr>
        <w:t>там Курской городской организации</w:t>
      </w:r>
      <w:r w:rsidRPr="001812BC">
        <w:rPr>
          <w:sz w:val="28"/>
          <w:szCs w:val="28"/>
        </w:rPr>
        <w:t xml:space="preserve"> и первичных организаций Профсоюза продолжить </w:t>
      </w:r>
      <w:r w:rsidRPr="001812BC">
        <w:rPr>
          <w:rFonts w:eastAsia="Arial Unicode MS"/>
          <w:sz w:val="28"/>
          <w:szCs w:val="28"/>
        </w:rPr>
        <w:t xml:space="preserve">сотрудничество с </w:t>
      </w:r>
      <w:r>
        <w:rPr>
          <w:rFonts w:eastAsia="Arial Unicode MS"/>
          <w:sz w:val="28"/>
          <w:szCs w:val="28"/>
        </w:rPr>
        <w:t xml:space="preserve">Администрацией города Курска, комитетом образования города Курска, </w:t>
      </w:r>
      <w:r w:rsidRPr="001812BC">
        <w:rPr>
          <w:rFonts w:eastAsia="Arial Unicode MS"/>
          <w:sz w:val="28"/>
          <w:szCs w:val="28"/>
        </w:rPr>
        <w:t>руководителями образовательных организаций</w:t>
      </w:r>
      <w:r>
        <w:rPr>
          <w:rFonts w:eastAsia="Arial Unicode MS"/>
          <w:sz w:val="28"/>
          <w:szCs w:val="28"/>
        </w:rPr>
        <w:t xml:space="preserve"> </w:t>
      </w:r>
      <w:r w:rsidRPr="001812BC">
        <w:rPr>
          <w:rFonts w:eastAsia="Arial Unicode MS"/>
          <w:sz w:val="28"/>
          <w:szCs w:val="28"/>
        </w:rPr>
        <w:t>с целью:</w:t>
      </w:r>
    </w:p>
    <w:p w14:paraId="7D51E7D0" w14:textId="77777777" w:rsidR="00A52843" w:rsidRPr="001812BC" w:rsidRDefault="00A52843" w:rsidP="00A52843">
      <w:pPr>
        <w:ind w:firstLine="708"/>
        <w:jc w:val="both"/>
        <w:rPr>
          <w:sz w:val="28"/>
          <w:szCs w:val="28"/>
        </w:rPr>
      </w:pPr>
      <w:r w:rsidRPr="001812BC">
        <w:rPr>
          <w:rFonts w:eastAsia="Arial Unicode MS"/>
          <w:sz w:val="28"/>
          <w:szCs w:val="28"/>
        </w:rPr>
        <w:lastRenderedPageBreak/>
        <w:t>- повышения престижа и статуса профессии педагога, создания и поддержания в коллективах благоприятного микроклимата, проведения здоровьесберегающих мероприятий, в том числе в рамках реализации «Стратегии развития образования Курской области до 2030 года»</w:t>
      </w:r>
      <w:r>
        <w:rPr>
          <w:rFonts w:eastAsia="Arial Unicode MS"/>
          <w:sz w:val="28"/>
          <w:szCs w:val="28"/>
        </w:rPr>
        <w:t xml:space="preserve"> и «Школы </w:t>
      </w:r>
      <w:proofErr w:type="spellStart"/>
      <w:r>
        <w:rPr>
          <w:rFonts w:eastAsia="Arial Unicode MS"/>
          <w:sz w:val="28"/>
          <w:szCs w:val="28"/>
        </w:rPr>
        <w:t>МинПроса</w:t>
      </w:r>
      <w:proofErr w:type="spellEnd"/>
      <w:r>
        <w:rPr>
          <w:rFonts w:eastAsia="Arial Unicode MS"/>
          <w:sz w:val="28"/>
          <w:szCs w:val="28"/>
        </w:rPr>
        <w:t>»</w:t>
      </w:r>
      <w:r w:rsidRPr="001812BC">
        <w:rPr>
          <w:sz w:val="28"/>
          <w:szCs w:val="28"/>
        </w:rPr>
        <w:t>;</w:t>
      </w:r>
    </w:p>
    <w:p w14:paraId="4A370070" w14:textId="77777777" w:rsidR="00A52843" w:rsidRPr="001812BC" w:rsidRDefault="00A52843" w:rsidP="00A52843">
      <w:pPr>
        <w:ind w:firstLine="708"/>
        <w:jc w:val="both"/>
        <w:rPr>
          <w:sz w:val="28"/>
          <w:szCs w:val="28"/>
        </w:rPr>
      </w:pPr>
      <w:r w:rsidRPr="001812BC">
        <w:rPr>
          <w:sz w:val="28"/>
          <w:szCs w:val="28"/>
        </w:rPr>
        <w:t xml:space="preserve">- конкретизации, расширения и финансового обеспечения обязательств в соглашениях и колдоговорах, </w:t>
      </w:r>
      <w:r w:rsidRPr="001812BC">
        <w:rPr>
          <w:color w:val="000000"/>
          <w:sz w:val="28"/>
          <w:szCs w:val="28"/>
        </w:rPr>
        <w:t>включения в них дополнительных мер поддержки,</w:t>
      </w:r>
      <w:r w:rsidRPr="001812BC">
        <w:rPr>
          <w:sz w:val="28"/>
          <w:szCs w:val="28"/>
        </w:rPr>
        <w:t xml:space="preserve"> направленных на усиление социальной </w:t>
      </w:r>
      <w:r>
        <w:rPr>
          <w:sz w:val="28"/>
          <w:szCs w:val="28"/>
        </w:rPr>
        <w:t>защиты работников</w:t>
      </w:r>
      <w:r w:rsidRPr="001812BC">
        <w:rPr>
          <w:sz w:val="28"/>
          <w:szCs w:val="28"/>
        </w:rPr>
        <w:t>;</w:t>
      </w:r>
    </w:p>
    <w:p w14:paraId="3B18957D" w14:textId="77777777" w:rsidR="00A52843" w:rsidRDefault="00A52843" w:rsidP="00A52843">
      <w:pPr>
        <w:ind w:firstLine="708"/>
        <w:jc w:val="both"/>
        <w:rPr>
          <w:sz w:val="28"/>
          <w:szCs w:val="28"/>
        </w:rPr>
      </w:pPr>
      <w:r w:rsidRPr="001812BC">
        <w:rPr>
          <w:sz w:val="28"/>
          <w:szCs w:val="28"/>
        </w:rPr>
        <w:t>-</w:t>
      </w:r>
      <w:r>
        <w:rPr>
          <w:sz w:val="28"/>
          <w:szCs w:val="28"/>
        </w:rPr>
        <w:t xml:space="preserve"> </w:t>
      </w:r>
      <w:r w:rsidRPr="001812BC">
        <w:rPr>
          <w:sz w:val="28"/>
          <w:szCs w:val="28"/>
        </w:rPr>
        <w:t>повышения роли профсоюзных комитетов при реализации представительской функции, учете мотивированного мнения профсоюзных комитетов при распределении учебной нагрузки, стимулирующих выплат, принятии работодателем других решений, затрагивающих интересы работников, в том числе о награждении работников государственными и отраслевыми наградами, усилении мер по недопущению составления и заполнения работниками избыточной документации и отчетности.</w:t>
      </w:r>
    </w:p>
    <w:p w14:paraId="1947C78B" w14:textId="28C83C60" w:rsidR="004730FD" w:rsidRDefault="004730FD" w:rsidP="004730FD">
      <w:pPr>
        <w:pStyle w:val="1"/>
        <w:tabs>
          <w:tab w:val="left" w:pos="1652"/>
        </w:tabs>
        <w:spacing w:line="233" w:lineRule="auto"/>
        <w:jc w:val="both"/>
      </w:pPr>
      <w:r>
        <w:rPr>
          <w:color w:val="000000"/>
        </w:rPr>
        <w:t>2. В целях укрепления организационного единства Курской городской организации Профсоюза:</w:t>
      </w:r>
    </w:p>
    <w:p w14:paraId="71BED931" w14:textId="4088FDF1" w:rsidR="004730FD" w:rsidRDefault="004730FD" w:rsidP="004730FD">
      <w:pPr>
        <w:pStyle w:val="1"/>
        <w:tabs>
          <w:tab w:val="left" w:pos="1788"/>
        </w:tabs>
        <w:spacing w:line="233" w:lineRule="auto"/>
        <w:jc w:val="both"/>
      </w:pPr>
      <w:bookmarkStart w:id="1" w:name="bookmark7"/>
      <w:bookmarkEnd w:id="1"/>
      <w:r>
        <w:rPr>
          <w:color w:val="000000"/>
        </w:rPr>
        <w:t>2.1. Обеспечивать максимальную вовлеченность членов Профсоюза в деятельность профсоюзных организаций, вовлекать в Профсоюз новых членов, особенно молодежь, и принимать меры к повышению их лояльности к Профсоюзу.</w:t>
      </w:r>
    </w:p>
    <w:p w14:paraId="0E2C8B87" w14:textId="6BF036C0" w:rsidR="004730FD" w:rsidRDefault="004730FD" w:rsidP="004730FD">
      <w:pPr>
        <w:pStyle w:val="1"/>
        <w:tabs>
          <w:tab w:val="left" w:pos="1843"/>
        </w:tabs>
        <w:spacing w:line="240" w:lineRule="auto"/>
        <w:jc w:val="both"/>
      </w:pPr>
      <w:bookmarkStart w:id="2" w:name="bookmark8"/>
      <w:bookmarkStart w:id="3" w:name="bookmark9"/>
      <w:bookmarkEnd w:id="2"/>
      <w:bookmarkEnd w:id="3"/>
      <w:r>
        <w:rPr>
          <w:color w:val="000000"/>
        </w:rPr>
        <w:t>2.2. Добиваться увеличения профсоюзного членства в первичных профсоюзных организациях, имеющих членскую базу ниже 50 процентов.</w:t>
      </w:r>
    </w:p>
    <w:p w14:paraId="29FB0CF1" w14:textId="77777777" w:rsidR="00C009B2" w:rsidRDefault="00C009B2" w:rsidP="00C009B2">
      <w:pPr>
        <w:pStyle w:val="1"/>
        <w:tabs>
          <w:tab w:val="left" w:pos="1843"/>
        </w:tabs>
        <w:spacing w:line="240" w:lineRule="auto"/>
        <w:jc w:val="both"/>
        <w:rPr>
          <w:color w:val="000000"/>
        </w:rPr>
      </w:pPr>
      <w:bookmarkStart w:id="4" w:name="bookmark10"/>
      <w:bookmarkStart w:id="5" w:name="bookmark12"/>
      <w:bookmarkEnd w:id="4"/>
      <w:bookmarkEnd w:id="5"/>
      <w:r>
        <w:rPr>
          <w:color w:val="000000"/>
        </w:rPr>
        <w:t xml:space="preserve">2.3. </w:t>
      </w:r>
      <w:r w:rsidR="004730FD">
        <w:rPr>
          <w:color w:val="000000"/>
        </w:rPr>
        <w:t>Увеличить число первичных профсоюзных организаций с численностью 80 - 100 процентов.</w:t>
      </w:r>
      <w:bookmarkStart w:id="6" w:name="bookmark13"/>
      <w:bookmarkEnd w:id="6"/>
    </w:p>
    <w:p w14:paraId="63F21D0B" w14:textId="77777777" w:rsidR="00C009B2" w:rsidRDefault="00C009B2" w:rsidP="00C009B2">
      <w:pPr>
        <w:pStyle w:val="1"/>
        <w:tabs>
          <w:tab w:val="left" w:pos="1843"/>
        </w:tabs>
        <w:spacing w:line="240" w:lineRule="auto"/>
        <w:jc w:val="both"/>
        <w:rPr>
          <w:color w:val="000000"/>
        </w:rPr>
      </w:pPr>
      <w:r>
        <w:rPr>
          <w:color w:val="000000"/>
        </w:rPr>
        <w:t xml:space="preserve">2.4. </w:t>
      </w:r>
      <w:r w:rsidR="004730FD">
        <w:rPr>
          <w:color w:val="000000"/>
        </w:rPr>
        <w:t>Повышать персональную ответственность членов выборных профсоюзных органов и лично председателей профсоюзных организаций за результаты работы.</w:t>
      </w:r>
      <w:r>
        <w:rPr>
          <w:color w:val="000000"/>
        </w:rPr>
        <w:t xml:space="preserve"> </w:t>
      </w:r>
      <w:bookmarkStart w:id="7" w:name="bookmark14"/>
      <w:bookmarkEnd w:id="7"/>
    </w:p>
    <w:p w14:paraId="0093B988" w14:textId="77777777" w:rsidR="00C009B2" w:rsidRDefault="00C009B2" w:rsidP="00C009B2">
      <w:pPr>
        <w:pStyle w:val="1"/>
        <w:tabs>
          <w:tab w:val="left" w:pos="1843"/>
        </w:tabs>
        <w:spacing w:line="240" w:lineRule="auto"/>
        <w:jc w:val="both"/>
        <w:rPr>
          <w:color w:val="000000"/>
        </w:rPr>
      </w:pPr>
      <w:r>
        <w:rPr>
          <w:color w:val="000000"/>
        </w:rPr>
        <w:t xml:space="preserve">2.5. </w:t>
      </w:r>
      <w:r w:rsidR="004730FD">
        <w:rPr>
          <w:color w:val="000000"/>
        </w:rPr>
        <w:t>Активнее вовлекать молодежь в профсоюзную деятельность, поддерживать и продвигать молодежные проекты и инициативы.</w:t>
      </w:r>
      <w:bookmarkStart w:id="8" w:name="bookmark15"/>
      <w:bookmarkEnd w:id="8"/>
    </w:p>
    <w:p w14:paraId="3FA41277" w14:textId="77777777" w:rsidR="00C009B2" w:rsidRDefault="00C009B2" w:rsidP="00C009B2">
      <w:pPr>
        <w:pStyle w:val="1"/>
        <w:tabs>
          <w:tab w:val="left" w:pos="1843"/>
        </w:tabs>
        <w:spacing w:line="240" w:lineRule="auto"/>
        <w:jc w:val="both"/>
        <w:rPr>
          <w:color w:val="000000"/>
        </w:rPr>
      </w:pPr>
      <w:r>
        <w:rPr>
          <w:color w:val="000000"/>
        </w:rPr>
        <w:t xml:space="preserve">2.6. </w:t>
      </w:r>
      <w:r w:rsidR="004730FD">
        <w:rPr>
          <w:color w:val="000000"/>
        </w:rPr>
        <w:t>Реализовать идею наставничества в Профсоюзе (обеспечение конструктивного взаимодействия опытных профсоюзных работников и молодых активистов).</w:t>
      </w:r>
      <w:bookmarkStart w:id="9" w:name="bookmark16"/>
      <w:bookmarkEnd w:id="9"/>
    </w:p>
    <w:p w14:paraId="549E86AE" w14:textId="7DF43722" w:rsidR="004730FD" w:rsidRDefault="00C009B2" w:rsidP="00C009B2">
      <w:pPr>
        <w:pStyle w:val="1"/>
        <w:tabs>
          <w:tab w:val="left" w:pos="1843"/>
        </w:tabs>
        <w:spacing w:line="240" w:lineRule="auto"/>
        <w:jc w:val="both"/>
      </w:pPr>
      <w:r>
        <w:rPr>
          <w:color w:val="000000"/>
        </w:rPr>
        <w:t xml:space="preserve">2.7. </w:t>
      </w:r>
      <w:r w:rsidR="004730FD">
        <w:rPr>
          <w:color w:val="000000"/>
        </w:rPr>
        <w:t>Формировать систему профсоюзного признания (морального и материального поощрения) лидеров первичных профсоюзных организаций и социальных партнеров - руководителей образовательных организаций, активных членов Профсоюза.</w:t>
      </w:r>
    </w:p>
    <w:p w14:paraId="392BBD38" w14:textId="5C11CF93" w:rsidR="00A52843" w:rsidRPr="001812BC" w:rsidRDefault="00C009B2" w:rsidP="00A52843">
      <w:pPr>
        <w:ind w:firstLine="708"/>
        <w:jc w:val="both"/>
        <w:rPr>
          <w:sz w:val="28"/>
          <w:szCs w:val="28"/>
        </w:rPr>
      </w:pPr>
      <w:r>
        <w:rPr>
          <w:sz w:val="28"/>
          <w:szCs w:val="28"/>
        </w:rPr>
        <w:t>3</w:t>
      </w:r>
      <w:r w:rsidR="00A52843" w:rsidRPr="001812BC">
        <w:rPr>
          <w:sz w:val="28"/>
          <w:szCs w:val="28"/>
        </w:rPr>
        <w:t xml:space="preserve">. Комитетам </w:t>
      </w:r>
      <w:r w:rsidR="00A52843">
        <w:rPr>
          <w:sz w:val="28"/>
          <w:szCs w:val="28"/>
        </w:rPr>
        <w:t>Курской городской</w:t>
      </w:r>
      <w:r w:rsidR="00A52843" w:rsidRPr="001812BC">
        <w:rPr>
          <w:sz w:val="28"/>
          <w:szCs w:val="28"/>
        </w:rPr>
        <w:t xml:space="preserve"> </w:t>
      </w:r>
      <w:r w:rsidR="004730FD">
        <w:rPr>
          <w:sz w:val="28"/>
          <w:szCs w:val="28"/>
        </w:rPr>
        <w:t xml:space="preserve">организации </w:t>
      </w:r>
      <w:r w:rsidR="00A52843" w:rsidRPr="001812BC">
        <w:rPr>
          <w:sz w:val="28"/>
          <w:szCs w:val="28"/>
        </w:rPr>
        <w:t>и первичных организаций Профсоюза:</w:t>
      </w:r>
    </w:p>
    <w:p w14:paraId="5E06DAE5" w14:textId="1A71F408" w:rsidR="00A52843" w:rsidRDefault="00E22885" w:rsidP="00A52843">
      <w:pPr>
        <w:ind w:firstLine="708"/>
        <w:jc w:val="both"/>
        <w:rPr>
          <w:rFonts w:eastAsia="Calibri"/>
          <w:sz w:val="28"/>
          <w:szCs w:val="28"/>
        </w:rPr>
      </w:pPr>
      <w:r>
        <w:rPr>
          <w:rFonts w:eastAsia="Calibri"/>
          <w:sz w:val="28"/>
          <w:szCs w:val="28"/>
        </w:rPr>
        <w:t>3.1. П</w:t>
      </w:r>
      <w:r w:rsidR="00A52843" w:rsidRPr="001812BC">
        <w:rPr>
          <w:rFonts w:eastAsia="Calibri"/>
          <w:sz w:val="28"/>
          <w:szCs w:val="28"/>
        </w:rPr>
        <w:t>овышать компетентность и профессионализм выборных профсоюзных кадров, профсоюзного актива</w:t>
      </w:r>
      <w:r w:rsidR="00A52843" w:rsidRPr="001812BC">
        <w:rPr>
          <w:sz w:val="28"/>
          <w:szCs w:val="28"/>
        </w:rPr>
        <w:t xml:space="preserve"> и их резерва, Молодежных советов в вопросах представительства и защиты социально-трудовых прав и интересов членов Профсоюза</w:t>
      </w:r>
      <w:r w:rsidR="00A52843">
        <w:rPr>
          <w:sz w:val="28"/>
          <w:szCs w:val="28"/>
        </w:rPr>
        <w:t>, в том числе в условиях отчетно-выборной кампании</w:t>
      </w:r>
      <w:r w:rsidR="00A52843" w:rsidRPr="001812BC">
        <w:rPr>
          <w:rFonts w:eastAsia="Calibri"/>
          <w:sz w:val="28"/>
          <w:szCs w:val="28"/>
        </w:rPr>
        <w:t>;</w:t>
      </w:r>
    </w:p>
    <w:p w14:paraId="2EC9FDDD" w14:textId="7A7CBF48" w:rsidR="004730FD" w:rsidRDefault="00E22885" w:rsidP="004730FD">
      <w:pPr>
        <w:ind w:firstLine="708"/>
        <w:jc w:val="both"/>
        <w:rPr>
          <w:rFonts w:eastAsia="Arial Unicode MS"/>
          <w:sz w:val="28"/>
          <w:szCs w:val="28"/>
        </w:rPr>
      </w:pPr>
      <w:r>
        <w:rPr>
          <w:rFonts w:eastAsia="Calibri"/>
          <w:sz w:val="28"/>
          <w:szCs w:val="28"/>
        </w:rPr>
        <w:lastRenderedPageBreak/>
        <w:t>3.2. О</w:t>
      </w:r>
      <w:r w:rsidR="004730FD">
        <w:rPr>
          <w:rFonts w:eastAsia="Calibri"/>
          <w:sz w:val="28"/>
          <w:szCs w:val="28"/>
        </w:rPr>
        <w:t>беспечивать эффективную реализацию социально направленных профсоюзных проектов и программ</w:t>
      </w:r>
      <w:r w:rsidR="004730FD" w:rsidRPr="002D3928">
        <w:rPr>
          <w:rFonts w:eastAsia="Arial Unicode MS"/>
          <w:sz w:val="28"/>
          <w:szCs w:val="28"/>
        </w:rPr>
        <w:t xml:space="preserve"> </w:t>
      </w:r>
      <w:r w:rsidR="004730FD" w:rsidRPr="001812BC">
        <w:rPr>
          <w:rFonts w:eastAsia="Arial Unicode MS"/>
          <w:sz w:val="28"/>
          <w:szCs w:val="28"/>
        </w:rPr>
        <w:t>для повышения мотивации профсоюзного членства и организационного укрепления профсоюзных организаций</w:t>
      </w:r>
      <w:r w:rsidR="004730FD">
        <w:rPr>
          <w:rFonts w:eastAsia="Arial Unicode MS"/>
          <w:sz w:val="28"/>
          <w:szCs w:val="28"/>
        </w:rPr>
        <w:t>.</w:t>
      </w:r>
    </w:p>
    <w:p w14:paraId="08AACD52" w14:textId="77777777" w:rsidR="00E22885" w:rsidRDefault="00E22885" w:rsidP="00E22885">
      <w:pPr>
        <w:pStyle w:val="1"/>
        <w:tabs>
          <w:tab w:val="left" w:pos="1821"/>
        </w:tabs>
        <w:spacing w:line="240" w:lineRule="auto"/>
        <w:jc w:val="both"/>
        <w:rPr>
          <w:color w:val="000000"/>
        </w:rPr>
      </w:pPr>
      <w:r>
        <w:rPr>
          <w:color w:val="000000"/>
        </w:rPr>
        <w:t>3.3. Совершенствовать формы социальной защиты и социальной поддержки членов Профсоюза и их семей.</w:t>
      </w:r>
      <w:bookmarkStart w:id="10" w:name="bookmark31"/>
      <w:bookmarkEnd w:id="10"/>
    </w:p>
    <w:p w14:paraId="560F9F05" w14:textId="77777777" w:rsidR="00E22885" w:rsidRDefault="00E22885" w:rsidP="00E22885">
      <w:pPr>
        <w:pStyle w:val="1"/>
        <w:tabs>
          <w:tab w:val="left" w:pos="1821"/>
        </w:tabs>
        <w:spacing w:line="240" w:lineRule="auto"/>
        <w:jc w:val="both"/>
        <w:rPr>
          <w:color w:val="000000"/>
        </w:rPr>
      </w:pPr>
      <w:r>
        <w:rPr>
          <w:color w:val="000000"/>
        </w:rPr>
        <w:t>3.4. Осуществлять постоянный контроль за соблюдением трудового законодательства, созданием комфортных и безопасных условий труда.</w:t>
      </w:r>
      <w:bookmarkStart w:id="11" w:name="bookmark32"/>
      <w:bookmarkEnd w:id="11"/>
    </w:p>
    <w:p w14:paraId="38BFB7CB" w14:textId="4409DC65" w:rsidR="00E22885" w:rsidRDefault="00E22885" w:rsidP="00E22885">
      <w:pPr>
        <w:pStyle w:val="1"/>
        <w:tabs>
          <w:tab w:val="left" w:pos="1821"/>
        </w:tabs>
        <w:spacing w:line="240" w:lineRule="auto"/>
        <w:jc w:val="both"/>
        <w:rPr>
          <w:color w:val="000000"/>
        </w:rPr>
      </w:pPr>
      <w:r>
        <w:rPr>
          <w:color w:val="000000"/>
        </w:rPr>
        <w:t xml:space="preserve">3.5. Добиваться повышения эффективности выполнения коллективных договоров. </w:t>
      </w:r>
      <w:bookmarkStart w:id="12" w:name="bookmark34"/>
      <w:bookmarkEnd w:id="12"/>
    </w:p>
    <w:p w14:paraId="4B8A149A" w14:textId="71A4292C" w:rsidR="00E22885" w:rsidRDefault="00E22885" w:rsidP="00E22885">
      <w:pPr>
        <w:pStyle w:val="1"/>
        <w:tabs>
          <w:tab w:val="left" w:pos="1821"/>
        </w:tabs>
        <w:spacing w:line="240" w:lineRule="auto"/>
        <w:jc w:val="both"/>
      </w:pPr>
      <w:r>
        <w:rPr>
          <w:color w:val="000000"/>
        </w:rPr>
        <w:t>3.6. Продолжать создание единого информационного профсоюзного пространства, усиливать обратную связь с членами Профсоюза</w:t>
      </w:r>
    </w:p>
    <w:p w14:paraId="24C697C7" w14:textId="1DBF815A" w:rsidR="008E744F" w:rsidRDefault="00E22885" w:rsidP="008E744F">
      <w:pPr>
        <w:pStyle w:val="1"/>
        <w:tabs>
          <w:tab w:val="left" w:pos="1074"/>
        </w:tabs>
        <w:spacing w:line="240" w:lineRule="auto"/>
        <w:jc w:val="both"/>
      </w:pPr>
      <w:r>
        <w:rPr>
          <w:color w:val="000000"/>
        </w:rPr>
        <w:t>4</w:t>
      </w:r>
      <w:r w:rsidR="00C8133E">
        <w:rPr>
          <w:color w:val="000000"/>
        </w:rPr>
        <w:t xml:space="preserve">. </w:t>
      </w:r>
      <w:r w:rsidR="00C8133E" w:rsidRPr="003165EB">
        <w:rPr>
          <w:color w:val="000000"/>
        </w:rPr>
        <w:t xml:space="preserve">Отметить достаточно высокий уровень вовлеченности первичных профсоюзных организаций сферы образования города Курска в реализацию </w:t>
      </w:r>
      <w:r w:rsidR="00C8133E">
        <w:t>проекта Общероссийского Профсоюза образования «Профсоюз – территория здоровья».</w:t>
      </w:r>
      <w:r w:rsidR="008E744F">
        <w:t xml:space="preserve"> </w:t>
      </w:r>
    </w:p>
    <w:p w14:paraId="6B3BDE86" w14:textId="5843C99F" w:rsidR="008E744F" w:rsidRDefault="00E22885" w:rsidP="008E744F">
      <w:pPr>
        <w:pStyle w:val="1"/>
        <w:tabs>
          <w:tab w:val="left" w:pos="1074"/>
        </w:tabs>
        <w:spacing w:line="240" w:lineRule="auto"/>
        <w:jc w:val="both"/>
        <w:rPr>
          <w:color w:val="000000"/>
        </w:rPr>
      </w:pPr>
      <w:r>
        <w:rPr>
          <w:color w:val="000000"/>
        </w:rPr>
        <w:t>5</w:t>
      </w:r>
      <w:r w:rsidR="00C8133E">
        <w:rPr>
          <w:color w:val="000000"/>
        </w:rPr>
        <w:t xml:space="preserve">. </w:t>
      </w:r>
      <w:r w:rsidR="008E744F">
        <w:rPr>
          <w:color w:val="000000"/>
        </w:rPr>
        <w:t>П</w:t>
      </w:r>
      <w:r w:rsidR="00C8133E" w:rsidRPr="005518D5">
        <w:rPr>
          <w:color w:val="000000"/>
        </w:rPr>
        <w:t>родолжить работу по формированию и развитию профсоюзного движения, направленного на формирование в Профсоюзе и системе образования города Курска культуры профессионального здоровья и здорового образа жизни участников образовательных отношений</w:t>
      </w:r>
      <w:r w:rsidR="008E744F">
        <w:rPr>
          <w:color w:val="000000"/>
        </w:rPr>
        <w:t>.</w:t>
      </w:r>
    </w:p>
    <w:p w14:paraId="5FF77B1B" w14:textId="426A5BF7" w:rsidR="001F1F40" w:rsidRDefault="001F1F40" w:rsidP="001F1F40">
      <w:pPr>
        <w:ind w:firstLine="490"/>
        <w:jc w:val="both"/>
        <w:rPr>
          <w:sz w:val="28"/>
          <w:szCs w:val="28"/>
        </w:rPr>
      </w:pPr>
      <w:r>
        <w:rPr>
          <w:sz w:val="28"/>
          <w:szCs w:val="28"/>
        </w:rPr>
        <w:t xml:space="preserve">6. </w:t>
      </w:r>
      <w:r w:rsidRPr="003502BE">
        <w:rPr>
          <w:sz w:val="28"/>
          <w:szCs w:val="28"/>
        </w:rPr>
        <w:t xml:space="preserve">Контроль за выполнением данного постановления возложить на председателя </w:t>
      </w:r>
      <w:r>
        <w:rPr>
          <w:sz w:val="28"/>
          <w:szCs w:val="28"/>
        </w:rPr>
        <w:t xml:space="preserve">Курской городской </w:t>
      </w:r>
      <w:r w:rsidRPr="003502BE">
        <w:rPr>
          <w:sz w:val="28"/>
          <w:szCs w:val="28"/>
        </w:rPr>
        <w:t xml:space="preserve">организации </w:t>
      </w:r>
      <w:r>
        <w:rPr>
          <w:sz w:val="28"/>
          <w:szCs w:val="28"/>
        </w:rPr>
        <w:t>Профсоюза Боеву М.В.</w:t>
      </w:r>
      <w:r w:rsidRPr="003502BE">
        <w:rPr>
          <w:sz w:val="28"/>
          <w:szCs w:val="28"/>
        </w:rPr>
        <w:t xml:space="preserve"> </w:t>
      </w:r>
    </w:p>
    <w:p w14:paraId="4BAB7D68" w14:textId="77777777" w:rsidR="00E22885" w:rsidRPr="00E22885" w:rsidRDefault="00E22885" w:rsidP="00D32841">
      <w:pPr>
        <w:ind w:firstLine="708"/>
        <w:jc w:val="both"/>
        <w:rPr>
          <w:b/>
          <w:bCs/>
          <w:sz w:val="28"/>
          <w:szCs w:val="28"/>
        </w:rPr>
      </w:pPr>
    </w:p>
    <w:p w14:paraId="31FB2170" w14:textId="77777777" w:rsidR="007374D8" w:rsidRDefault="007374D8" w:rsidP="003165EB">
      <w:pPr>
        <w:ind w:firstLine="708"/>
        <w:jc w:val="center"/>
        <w:rPr>
          <w:b/>
          <w:sz w:val="28"/>
          <w:szCs w:val="28"/>
        </w:rPr>
      </w:pPr>
    </w:p>
    <w:p w14:paraId="5B2DE027" w14:textId="77777777" w:rsidR="00E22885" w:rsidRDefault="00E22885" w:rsidP="003165EB">
      <w:pPr>
        <w:ind w:firstLine="708"/>
        <w:jc w:val="center"/>
        <w:rPr>
          <w:b/>
          <w:sz w:val="28"/>
          <w:szCs w:val="28"/>
        </w:rPr>
      </w:pPr>
    </w:p>
    <w:p w14:paraId="50549E1C" w14:textId="77777777" w:rsidR="00E22885" w:rsidRDefault="00E22885" w:rsidP="003165EB">
      <w:pPr>
        <w:ind w:firstLine="708"/>
        <w:jc w:val="center"/>
        <w:rPr>
          <w:b/>
          <w:sz w:val="28"/>
          <w:szCs w:val="28"/>
        </w:rPr>
      </w:pPr>
    </w:p>
    <w:p w14:paraId="5C49F9D0" w14:textId="65F3442F" w:rsidR="00B053DB" w:rsidRPr="008802BF" w:rsidRDefault="00B053DB" w:rsidP="00B053DB">
      <w:pPr>
        <w:ind w:firstLine="0"/>
        <w:jc w:val="both"/>
        <w:rPr>
          <w:sz w:val="28"/>
          <w:szCs w:val="28"/>
        </w:rPr>
      </w:pPr>
      <w:r w:rsidRPr="008802BF">
        <w:rPr>
          <w:sz w:val="28"/>
          <w:szCs w:val="28"/>
        </w:rPr>
        <w:t>Председатель Курской</w:t>
      </w:r>
    </w:p>
    <w:p w14:paraId="1D0191B5" w14:textId="5E244034" w:rsidR="00B053DB" w:rsidRPr="008802BF" w:rsidRDefault="00F84429" w:rsidP="00B053DB">
      <w:pPr>
        <w:ind w:firstLine="0"/>
        <w:jc w:val="both"/>
        <w:rPr>
          <w:sz w:val="28"/>
          <w:szCs w:val="28"/>
        </w:rPr>
      </w:pPr>
      <w:r w:rsidRPr="006A78E6">
        <w:rPr>
          <w:rFonts w:cs="Calibri"/>
          <w:noProof/>
        </w:rPr>
        <w:drawing>
          <wp:anchor distT="0" distB="0" distL="114300" distR="114300" simplePos="0" relativeHeight="251659264" behindDoc="0" locked="0" layoutInCell="1" allowOverlap="1" wp14:anchorId="719B3371" wp14:editId="4C22996B">
            <wp:simplePos x="0" y="0"/>
            <wp:positionH relativeFrom="column">
              <wp:posOffset>2842260</wp:posOffset>
            </wp:positionH>
            <wp:positionV relativeFrom="paragraph">
              <wp:posOffset>5080</wp:posOffset>
            </wp:positionV>
            <wp:extent cx="1600200" cy="575310"/>
            <wp:effectExtent l="0" t="0" r="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575310"/>
                    </a:xfrm>
                    <a:prstGeom prst="rect">
                      <a:avLst/>
                    </a:prstGeom>
                    <a:noFill/>
                  </pic:spPr>
                </pic:pic>
              </a:graphicData>
            </a:graphic>
            <wp14:sizeRelH relativeFrom="page">
              <wp14:pctWidth>0</wp14:pctWidth>
            </wp14:sizeRelH>
            <wp14:sizeRelV relativeFrom="page">
              <wp14:pctHeight>0</wp14:pctHeight>
            </wp14:sizeRelV>
          </wp:anchor>
        </w:drawing>
      </w:r>
      <w:r w:rsidR="00B053DB" w:rsidRPr="008802BF">
        <w:rPr>
          <w:sz w:val="28"/>
          <w:szCs w:val="28"/>
        </w:rPr>
        <w:t>городской организации</w:t>
      </w:r>
    </w:p>
    <w:p w14:paraId="603F8ADE" w14:textId="2FB9DF8A" w:rsidR="00B053DB" w:rsidRPr="008802BF" w:rsidRDefault="00B053DB" w:rsidP="00B053DB">
      <w:pPr>
        <w:ind w:firstLine="0"/>
        <w:jc w:val="both"/>
        <w:rPr>
          <w:sz w:val="28"/>
          <w:szCs w:val="28"/>
        </w:rPr>
      </w:pPr>
      <w:r w:rsidRPr="008802BF">
        <w:rPr>
          <w:sz w:val="28"/>
          <w:szCs w:val="28"/>
        </w:rPr>
        <w:t xml:space="preserve">Общероссийского Профсоюза </w:t>
      </w:r>
    </w:p>
    <w:p w14:paraId="00BF56BF" w14:textId="2D1A1F01" w:rsidR="00B053DB" w:rsidRDefault="00B053DB" w:rsidP="00F84429">
      <w:pPr>
        <w:tabs>
          <w:tab w:val="left" w:pos="8222"/>
        </w:tabs>
        <w:ind w:firstLine="0"/>
        <w:jc w:val="both"/>
        <w:rPr>
          <w:sz w:val="28"/>
          <w:szCs w:val="28"/>
        </w:rPr>
      </w:pPr>
      <w:r w:rsidRPr="008802BF">
        <w:rPr>
          <w:sz w:val="28"/>
          <w:szCs w:val="28"/>
        </w:rPr>
        <w:t>образования</w:t>
      </w:r>
      <w:r w:rsidR="00F84429">
        <w:rPr>
          <w:sz w:val="28"/>
          <w:szCs w:val="28"/>
        </w:rPr>
        <w:tab/>
      </w:r>
      <w:r w:rsidRPr="008802BF">
        <w:rPr>
          <w:sz w:val="28"/>
          <w:szCs w:val="28"/>
        </w:rPr>
        <w:t>М.В. Боева</w:t>
      </w:r>
    </w:p>
    <w:p w14:paraId="43EBD0E3" w14:textId="77777777" w:rsidR="002F4671" w:rsidRDefault="002F4671" w:rsidP="00B053DB">
      <w:pPr>
        <w:ind w:firstLine="0"/>
        <w:jc w:val="both"/>
        <w:rPr>
          <w:sz w:val="28"/>
          <w:szCs w:val="28"/>
        </w:rPr>
      </w:pPr>
    </w:p>
    <w:p w14:paraId="0D6790E6" w14:textId="77777777" w:rsidR="002F4671" w:rsidRDefault="002F4671" w:rsidP="00B053DB">
      <w:pPr>
        <w:ind w:firstLine="0"/>
        <w:jc w:val="both"/>
        <w:rPr>
          <w:sz w:val="28"/>
          <w:szCs w:val="28"/>
        </w:rPr>
      </w:pPr>
    </w:p>
    <w:p w14:paraId="67A88E46" w14:textId="77777777" w:rsidR="002F4671" w:rsidRDefault="002F4671" w:rsidP="00B053DB">
      <w:pPr>
        <w:ind w:firstLine="0"/>
        <w:jc w:val="both"/>
        <w:rPr>
          <w:sz w:val="28"/>
          <w:szCs w:val="28"/>
        </w:rPr>
      </w:pPr>
    </w:p>
    <w:p w14:paraId="3304BB12" w14:textId="77777777" w:rsidR="002F4671" w:rsidRDefault="002F4671" w:rsidP="00B053DB">
      <w:pPr>
        <w:ind w:firstLine="0"/>
        <w:jc w:val="both"/>
        <w:rPr>
          <w:sz w:val="28"/>
          <w:szCs w:val="28"/>
        </w:rPr>
      </w:pPr>
    </w:p>
    <w:p w14:paraId="4F8E7293" w14:textId="77777777" w:rsidR="002F4671" w:rsidRDefault="002F4671" w:rsidP="00B053DB">
      <w:pPr>
        <w:ind w:firstLine="0"/>
        <w:jc w:val="both"/>
        <w:rPr>
          <w:sz w:val="28"/>
          <w:szCs w:val="28"/>
        </w:rPr>
      </w:pPr>
    </w:p>
    <w:sectPr w:rsidR="002F4671" w:rsidSect="00A7044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8CFF2" w14:textId="77777777" w:rsidR="002E72CF" w:rsidRDefault="002E72CF" w:rsidP="00EE69F0">
      <w:r>
        <w:separator/>
      </w:r>
    </w:p>
  </w:endnote>
  <w:endnote w:type="continuationSeparator" w:id="0">
    <w:p w14:paraId="277A3EC9" w14:textId="77777777" w:rsidR="002E72CF" w:rsidRDefault="002E72CF" w:rsidP="00EE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altName w:val="Cambria"/>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71F4A" w14:textId="77777777" w:rsidR="002E72CF" w:rsidRDefault="002E72CF" w:rsidP="00EE69F0">
      <w:r>
        <w:separator/>
      </w:r>
    </w:p>
  </w:footnote>
  <w:footnote w:type="continuationSeparator" w:id="0">
    <w:p w14:paraId="1CDF0BAC" w14:textId="77777777" w:rsidR="002E72CF" w:rsidRDefault="002E72CF" w:rsidP="00EE6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F0A88"/>
    <w:multiLevelType w:val="hybridMultilevel"/>
    <w:tmpl w:val="7D42E728"/>
    <w:lvl w:ilvl="0" w:tplc="73666ADC">
      <w:start w:val="1"/>
      <w:numFmt w:val="decimal"/>
      <w:lvlText w:val="%1."/>
      <w:lvlJc w:val="left"/>
      <w:pPr>
        <w:ind w:left="36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5BC0626"/>
    <w:multiLevelType w:val="multilevel"/>
    <w:tmpl w:val="2E1C4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32C5DC7"/>
    <w:multiLevelType w:val="multilevel"/>
    <w:tmpl w:val="FECC9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036D83"/>
    <w:multiLevelType w:val="multilevel"/>
    <w:tmpl w:val="FECC9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2879209">
    <w:abstractNumId w:val="0"/>
  </w:num>
  <w:num w:numId="2" w16cid:durableId="349988266">
    <w:abstractNumId w:val="3"/>
  </w:num>
  <w:num w:numId="3" w16cid:durableId="1443763390">
    <w:abstractNumId w:val="2"/>
  </w:num>
  <w:num w:numId="4" w16cid:durableId="1430006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2F"/>
    <w:rsid w:val="00005D80"/>
    <w:rsid w:val="00030B04"/>
    <w:rsid w:val="00072166"/>
    <w:rsid w:val="0008371E"/>
    <w:rsid w:val="00084CB0"/>
    <w:rsid w:val="00087F9C"/>
    <w:rsid w:val="000B0F76"/>
    <w:rsid w:val="000F275D"/>
    <w:rsid w:val="001063DD"/>
    <w:rsid w:val="00107254"/>
    <w:rsid w:val="00131D33"/>
    <w:rsid w:val="00145B45"/>
    <w:rsid w:val="0016270C"/>
    <w:rsid w:val="00182967"/>
    <w:rsid w:val="00186BBE"/>
    <w:rsid w:val="001A023D"/>
    <w:rsid w:val="001C3C6D"/>
    <w:rsid w:val="001C5551"/>
    <w:rsid w:val="001F1F40"/>
    <w:rsid w:val="00250D55"/>
    <w:rsid w:val="00267082"/>
    <w:rsid w:val="002825CA"/>
    <w:rsid w:val="002C038D"/>
    <w:rsid w:val="002C2AB1"/>
    <w:rsid w:val="002C3B07"/>
    <w:rsid w:val="002C442D"/>
    <w:rsid w:val="002E72CF"/>
    <w:rsid w:val="002F06B9"/>
    <w:rsid w:val="002F4671"/>
    <w:rsid w:val="00307B72"/>
    <w:rsid w:val="003165EB"/>
    <w:rsid w:val="00317547"/>
    <w:rsid w:val="00323D9D"/>
    <w:rsid w:val="00334504"/>
    <w:rsid w:val="003372F1"/>
    <w:rsid w:val="00364259"/>
    <w:rsid w:val="00371CDC"/>
    <w:rsid w:val="00371DF6"/>
    <w:rsid w:val="0037555E"/>
    <w:rsid w:val="003A2E2F"/>
    <w:rsid w:val="003A4DA2"/>
    <w:rsid w:val="003B64C0"/>
    <w:rsid w:val="00402E5A"/>
    <w:rsid w:val="00424BF2"/>
    <w:rsid w:val="004277CD"/>
    <w:rsid w:val="00453513"/>
    <w:rsid w:val="004730FD"/>
    <w:rsid w:val="0048099D"/>
    <w:rsid w:val="004836A9"/>
    <w:rsid w:val="004E618D"/>
    <w:rsid w:val="005132CB"/>
    <w:rsid w:val="00524367"/>
    <w:rsid w:val="005518D5"/>
    <w:rsid w:val="0056488D"/>
    <w:rsid w:val="00580E3C"/>
    <w:rsid w:val="005D3137"/>
    <w:rsid w:val="005D6F8D"/>
    <w:rsid w:val="005F0BF4"/>
    <w:rsid w:val="005F47E2"/>
    <w:rsid w:val="006265C3"/>
    <w:rsid w:val="00661FFF"/>
    <w:rsid w:val="00664ADB"/>
    <w:rsid w:val="00672A3E"/>
    <w:rsid w:val="006A0FCC"/>
    <w:rsid w:val="006A2A2F"/>
    <w:rsid w:val="006B39F4"/>
    <w:rsid w:val="006D11CF"/>
    <w:rsid w:val="006E65F0"/>
    <w:rsid w:val="00726430"/>
    <w:rsid w:val="00736054"/>
    <w:rsid w:val="007365C2"/>
    <w:rsid w:val="007374D8"/>
    <w:rsid w:val="00740DCC"/>
    <w:rsid w:val="007440D3"/>
    <w:rsid w:val="007461B1"/>
    <w:rsid w:val="007C6004"/>
    <w:rsid w:val="007D495B"/>
    <w:rsid w:val="007D679D"/>
    <w:rsid w:val="007E4A8C"/>
    <w:rsid w:val="007F07D0"/>
    <w:rsid w:val="00814004"/>
    <w:rsid w:val="00816A3E"/>
    <w:rsid w:val="008276E0"/>
    <w:rsid w:val="008404CB"/>
    <w:rsid w:val="00843383"/>
    <w:rsid w:val="008802BF"/>
    <w:rsid w:val="00892285"/>
    <w:rsid w:val="008B562A"/>
    <w:rsid w:val="008E744F"/>
    <w:rsid w:val="008F4928"/>
    <w:rsid w:val="008F53A2"/>
    <w:rsid w:val="008F591B"/>
    <w:rsid w:val="00915AB0"/>
    <w:rsid w:val="00926A0B"/>
    <w:rsid w:val="0093320E"/>
    <w:rsid w:val="00945F22"/>
    <w:rsid w:val="009506FF"/>
    <w:rsid w:val="00975E3F"/>
    <w:rsid w:val="00980A70"/>
    <w:rsid w:val="00991D87"/>
    <w:rsid w:val="009A0F72"/>
    <w:rsid w:val="009B4CCA"/>
    <w:rsid w:val="009C6076"/>
    <w:rsid w:val="00A11B82"/>
    <w:rsid w:val="00A1314C"/>
    <w:rsid w:val="00A153A9"/>
    <w:rsid w:val="00A255C8"/>
    <w:rsid w:val="00A50028"/>
    <w:rsid w:val="00A52843"/>
    <w:rsid w:val="00A70445"/>
    <w:rsid w:val="00A81A0A"/>
    <w:rsid w:val="00A82925"/>
    <w:rsid w:val="00A93C80"/>
    <w:rsid w:val="00AA731F"/>
    <w:rsid w:val="00B053DB"/>
    <w:rsid w:val="00B47349"/>
    <w:rsid w:val="00B56DD2"/>
    <w:rsid w:val="00B658BD"/>
    <w:rsid w:val="00B91706"/>
    <w:rsid w:val="00C009B2"/>
    <w:rsid w:val="00C11E65"/>
    <w:rsid w:val="00C72D91"/>
    <w:rsid w:val="00C8133E"/>
    <w:rsid w:val="00CA0578"/>
    <w:rsid w:val="00CD46F8"/>
    <w:rsid w:val="00D075BB"/>
    <w:rsid w:val="00D20D52"/>
    <w:rsid w:val="00D32841"/>
    <w:rsid w:val="00D45BB2"/>
    <w:rsid w:val="00D52AFB"/>
    <w:rsid w:val="00D61261"/>
    <w:rsid w:val="00D66FA9"/>
    <w:rsid w:val="00D91529"/>
    <w:rsid w:val="00D979F0"/>
    <w:rsid w:val="00E11326"/>
    <w:rsid w:val="00E12D28"/>
    <w:rsid w:val="00E1333A"/>
    <w:rsid w:val="00E13E5A"/>
    <w:rsid w:val="00E150C4"/>
    <w:rsid w:val="00E153C4"/>
    <w:rsid w:val="00E22885"/>
    <w:rsid w:val="00E30919"/>
    <w:rsid w:val="00E75838"/>
    <w:rsid w:val="00E952C0"/>
    <w:rsid w:val="00EC3B40"/>
    <w:rsid w:val="00EE23F2"/>
    <w:rsid w:val="00EE69F0"/>
    <w:rsid w:val="00EF37F1"/>
    <w:rsid w:val="00F52B3E"/>
    <w:rsid w:val="00F721D8"/>
    <w:rsid w:val="00F74C0C"/>
    <w:rsid w:val="00F81387"/>
    <w:rsid w:val="00F84429"/>
    <w:rsid w:val="00F8489A"/>
    <w:rsid w:val="00F91051"/>
    <w:rsid w:val="00F94D24"/>
    <w:rsid w:val="00F9595C"/>
    <w:rsid w:val="00F95EC0"/>
    <w:rsid w:val="00FA0CB5"/>
    <w:rsid w:val="00FD1240"/>
    <w:rsid w:val="00FD46A9"/>
    <w:rsid w:val="00FD6334"/>
    <w:rsid w:val="00FE24F8"/>
    <w:rsid w:val="00FF3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ECBA2"/>
  <w15:chartTrackingRefBased/>
  <w15:docId w15:val="{539D29A3-732E-4588-AC5D-FA192711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E2F"/>
    <w:pPr>
      <w:spacing w:after="0" w:line="240" w:lineRule="auto"/>
      <w:ind w:firstLine="454"/>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B917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3A2E2F"/>
    <w:pPr>
      <w:keepNext/>
      <w:ind w:firstLine="0"/>
      <w:jc w:val="center"/>
      <w:outlineLvl w:val="2"/>
    </w:pPr>
    <w:rPr>
      <w:b/>
      <w:bCs/>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A2E2F"/>
    <w:rPr>
      <w:rFonts w:ascii="Times New Roman" w:eastAsia="Times New Roman" w:hAnsi="Times New Roman" w:cs="Times New Roman"/>
      <w:b/>
      <w:bCs/>
      <w:sz w:val="24"/>
      <w:szCs w:val="24"/>
      <w:lang w:val="x-none" w:eastAsia="ru-RU"/>
    </w:rPr>
  </w:style>
  <w:style w:type="paragraph" w:styleId="a3">
    <w:name w:val="No Spacing"/>
    <w:link w:val="a4"/>
    <w:uiPriority w:val="1"/>
    <w:qFormat/>
    <w:rsid w:val="000F275D"/>
    <w:pPr>
      <w:spacing w:after="0" w:line="240" w:lineRule="auto"/>
    </w:p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0F275D"/>
    <w:pPr>
      <w:spacing w:before="100" w:beforeAutospacing="1" w:after="100" w:afterAutospacing="1"/>
      <w:ind w:firstLine="0"/>
    </w:pPr>
    <w:rPr>
      <w:szCs w:val="24"/>
    </w:rPr>
  </w:style>
  <w:style w:type="character" w:customStyle="1" w:styleId="a4">
    <w:name w:val="Без интервала Знак"/>
    <w:basedOn w:val="a0"/>
    <w:link w:val="a3"/>
    <w:uiPriority w:val="1"/>
    <w:locked/>
    <w:rsid w:val="000F275D"/>
  </w:style>
  <w:style w:type="paragraph" w:styleId="a6">
    <w:name w:val="List Paragraph"/>
    <w:basedOn w:val="a"/>
    <w:uiPriority w:val="34"/>
    <w:qFormat/>
    <w:rsid w:val="000F275D"/>
    <w:pPr>
      <w:spacing w:after="200" w:line="276" w:lineRule="auto"/>
      <w:ind w:left="720" w:firstLine="0"/>
      <w:contextualSpacing/>
    </w:pPr>
    <w:rPr>
      <w:rFonts w:asciiTheme="minorHAnsi" w:eastAsiaTheme="minorHAnsi" w:hAnsiTheme="minorHAnsi" w:cstheme="minorBidi"/>
      <w:sz w:val="22"/>
      <w:szCs w:val="22"/>
      <w:lang w:eastAsia="en-US"/>
    </w:rPr>
  </w:style>
  <w:style w:type="paragraph" w:styleId="a7">
    <w:name w:val="Plain Text"/>
    <w:basedOn w:val="a"/>
    <w:link w:val="a8"/>
    <w:rsid w:val="000F275D"/>
    <w:pPr>
      <w:ind w:firstLine="0"/>
    </w:pPr>
    <w:rPr>
      <w:rFonts w:ascii="Courier New" w:hAnsi="Courier New"/>
      <w:sz w:val="20"/>
      <w:lang w:val="x-none" w:eastAsia="x-none"/>
    </w:rPr>
  </w:style>
  <w:style w:type="character" w:customStyle="1" w:styleId="a8">
    <w:name w:val="Текст Знак"/>
    <w:basedOn w:val="a0"/>
    <w:link w:val="a7"/>
    <w:rsid w:val="000F275D"/>
    <w:rPr>
      <w:rFonts w:ascii="Courier New" w:eastAsia="Times New Roman" w:hAnsi="Courier New" w:cs="Times New Roman"/>
      <w:sz w:val="20"/>
      <w:szCs w:val="20"/>
      <w:lang w:val="x-none" w:eastAsia="x-none"/>
    </w:rPr>
  </w:style>
  <w:style w:type="paragraph" w:styleId="a9">
    <w:name w:val="header"/>
    <w:basedOn w:val="a"/>
    <w:link w:val="aa"/>
    <w:uiPriority w:val="99"/>
    <w:unhideWhenUsed/>
    <w:rsid w:val="00EE69F0"/>
    <w:pPr>
      <w:tabs>
        <w:tab w:val="center" w:pos="4677"/>
        <w:tab w:val="right" w:pos="9355"/>
      </w:tabs>
    </w:pPr>
  </w:style>
  <w:style w:type="character" w:customStyle="1" w:styleId="aa">
    <w:name w:val="Верхний колонтитул Знак"/>
    <w:basedOn w:val="a0"/>
    <w:link w:val="a9"/>
    <w:uiPriority w:val="99"/>
    <w:rsid w:val="00EE69F0"/>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EE69F0"/>
    <w:pPr>
      <w:tabs>
        <w:tab w:val="center" w:pos="4677"/>
        <w:tab w:val="right" w:pos="9355"/>
      </w:tabs>
    </w:pPr>
  </w:style>
  <w:style w:type="character" w:customStyle="1" w:styleId="ac">
    <w:name w:val="Нижний колонтитул Знак"/>
    <w:basedOn w:val="a0"/>
    <w:link w:val="ab"/>
    <w:uiPriority w:val="99"/>
    <w:rsid w:val="00EE69F0"/>
    <w:rPr>
      <w:rFonts w:ascii="Times New Roman" w:eastAsia="Times New Roman" w:hAnsi="Times New Roman" w:cs="Times New Roman"/>
      <w:sz w:val="24"/>
      <w:szCs w:val="20"/>
      <w:lang w:eastAsia="ru-RU"/>
    </w:rPr>
  </w:style>
  <w:style w:type="character" w:customStyle="1" w:styleId="ad">
    <w:name w:val="Основной текст_"/>
    <w:basedOn w:val="a0"/>
    <w:link w:val="1"/>
    <w:rsid w:val="00371CDC"/>
    <w:rPr>
      <w:rFonts w:ascii="Times New Roman" w:eastAsia="Times New Roman" w:hAnsi="Times New Roman" w:cs="Times New Roman"/>
      <w:sz w:val="28"/>
      <w:szCs w:val="28"/>
    </w:rPr>
  </w:style>
  <w:style w:type="paragraph" w:customStyle="1" w:styleId="1">
    <w:name w:val="Основной текст1"/>
    <w:basedOn w:val="a"/>
    <w:link w:val="ad"/>
    <w:rsid w:val="00371CDC"/>
    <w:pPr>
      <w:widowControl w:val="0"/>
      <w:spacing w:line="276" w:lineRule="auto"/>
      <w:ind w:firstLine="400"/>
    </w:pPr>
    <w:rPr>
      <w:sz w:val="28"/>
      <w:szCs w:val="28"/>
      <w:lang w:eastAsia="en-US"/>
    </w:rPr>
  </w:style>
  <w:style w:type="character" w:styleId="ae">
    <w:name w:val="Strong"/>
    <w:basedOn w:val="a0"/>
    <w:uiPriority w:val="22"/>
    <w:qFormat/>
    <w:rsid w:val="008276E0"/>
    <w:rPr>
      <w:b/>
      <w:bCs/>
    </w:rPr>
  </w:style>
  <w:style w:type="character" w:customStyle="1" w:styleId="20">
    <w:name w:val="Заголовок 2 Знак"/>
    <w:basedOn w:val="a0"/>
    <w:link w:val="2"/>
    <w:uiPriority w:val="9"/>
    <w:semiHidden/>
    <w:rsid w:val="00B91706"/>
    <w:rPr>
      <w:rFonts w:asciiTheme="majorHAnsi" w:eastAsiaTheme="majorEastAsia" w:hAnsiTheme="majorHAnsi" w:cstheme="majorBidi"/>
      <w:color w:val="2F5496" w:themeColor="accent1" w:themeShade="BF"/>
      <w:sz w:val="26"/>
      <w:szCs w:val="26"/>
      <w:lang w:eastAsia="ru-RU"/>
    </w:rPr>
  </w:style>
  <w:style w:type="paragraph" w:customStyle="1" w:styleId="c2">
    <w:name w:val="c2"/>
    <w:basedOn w:val="a"/>
    <w:rsid w:val="00B91706"/>
    <w:pPr>
      <w:spacing w:before="100" w:beforeAutospacing="1" w:after="100" w:afterAutospacing="1"/>
      <w:ind w:firstLine="0"/>
    </w:pPr>
    <w:rPr>
      <w:szCs w:val="24"/>
    </w:rPr>
  </w:style>
  <w:style w:type="character" w:customStyle="1" w:styleId="c3">
    <w:name w:val="c3"/>
    <w:basedOn w:val="a0"/>
    <w:rsid w:val="00B91706"/>
  </w:style>
  <w:style w:type="character" w:customStyle="1" w:styleId="c0">
    <w:name w:val="c0"/>
    <w:basedOn w:val="a0"/>
    <w:rsid w:val="00B91706"/>
  </w:style>
  <w:style w:type="character" w:customStyle="1" w:styleId="c20">
    <w:name w:val="c20"/>
    <w:basedOn w:val="a0"/>
    <w:rsid w:val="00B91706"/>
  </w:style>
  <w:style w:type="character" w:customStyle="1" w:styleId="c19">
    <w:name w:val="c19"/>
    <w:basedOn w:val="a0"/>
    <w:rsid w:val="00B91706"/>
  </w:style>
  <w:style w:type="paragraph" w:customStyle="1" w:styleId="p1">
    <w:name w:val="p1"/>
    <w:basedOn w:val="a"/>
    <w:rsid w:val="00CD46F8"/>
    <w:pPr>
      <w:spacing w:before="100" w:beforeAutospacing="1" w:after="100" w:afterAutospacing="1"/>
      <w:ind w:firstLine="0"/>
    </w:pPr>
    <w:rPr>
      <w:szCs w:val="24"/>
    </w:rPr>
  </w:style>
  <w:style w:type="paragraph" w:styleId="21">
    <w:name w:val="Body Text 2"/>
    <w:basedOn w:val="a"/>
    <w:link w:val="22"/>
    <w:rsid w:val="00E150C4"/>
    <w:pPr>
      <w:spacing w:after="120" w:line="480" w:lineRule="auto"/>
      <w:ind w:firstLine="0"/>
    </w:pPr>
    <w:rPr>
      <w:szCs w:val="24"/>
    </w:rPr>
  </w:style>
  <w:style w:type="character" w:customStyle="1" w:styleId="22">
    <w:name w:val="Основной текст 2 Знак"/>
    <w:basedOn w:val="a0"/>
    <w:link w:val="21"/>
    <w:rsid w:val="00E150C4"/>
    <w:rPr>
      <w:rFonts w:ascii="Times New Roman" w:eastAsia="Times New Roman" w:hAnsi="Times New Roman" w:cs="Times New Roman"/>
      <w:sz w:val="24"/>
      <w:szCs w:val="24"/>
      <w:lang w:eastAsia="ru-RU"/>
    </w:rPr>
  </w:style>
  <w:style w:type="table" w:styleId="af">
    <w:name w:val="Table Grid"/>
    <w:basedOn w:val="a1"/>
    <w:rsid w:val="008F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pt">
    <w:name w:val="Основной текст + 9;5 pt"/>
    <w:rsid w:val="002F4671"/>
    <w:rPr>
      <w:rFonts w:ascii="Century Schoolbook" w:hAnsi="Century Schoolbook"/>
      <w:sz w:val="19"/>
      <w:shd w:val="clear" w:color="auto" w:fill="FFFFFF"/>
    </w:rPr>
  </w:style>
  <w:style w:type="paragraph" w:customStyle="1" w:styleId="c1">
    <w:name w:val="c1"/>
    <w:basedOn w:val="a"/>
    <w:rsid w:val="008B562A"/>
    <w:pPr>
      <w:spacing w:before="100" w:beforeAutospacing="1" w:after="100" w:afterAutospacing="1"/>
      <w:ind w:firstLine="0"/>
    </w:pPr>
    <w:rPr>
      <w:szCs w:val="24"/>
    </w:rPr>
  </w:style>
  <w:style w:type="character" w:styleId="af0">
    <w:name w:val="Emphasis"/>
    <w:basedOn w:val="a0"/>
    <w:uiPriority w:val="20"/>
    <w:qFormat/>
    <w:rsid w:val="00F9595C"/>
    <w:rPr>
      <w:i/>
      <w:iCs/>
    </w:rPr>
  </w:style>
  <w:style w:type="paragraph" w:customStyle="1" w:styleId="blockblock-3c">
    <w:name w:val="block__block-3c"/>
    <w:basedOn w:val="a"/>
    <w:rsid w:val="001C3C6D"/>
    <w:pPr>
      <w:spacing w:before="100" w:beforeAutospacing="1" w:after="100" w:afterAutospacing="1"/>
      <w:ind w:firstLine="0"/>
    </w:pPr>
    <w:rPr>
      <w:szCs w:val="24"/>
    </w:rPr>
  </w:style>
  <w:style w:type="character" w:customStyle="1" w:styleId="115pt">
    <w:name w:val="Основной текст + 11;5 pt"/>
    <w:rsid w:val="001C3C6D"/>
    <w:rPr>
      <w:rFonts w:ascii="Arial" w:eastAsia="Arial" w:hAnsi="Arial" w:cs="Arial"/>
      <w:color w:val="000000"/>
      <w:spacing w:val="0"/>
      <w:w w:val="100"/>
      <w:position w:val="0"/>
      <w:sz w:val="23"/>
      <w:szCs w:val="23"/>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55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7</Pages>
  <Words>2529</Words>
  <Characters>14421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Черникова</dc:creator>
  <cp:keywords/>
  <dc:description/>
  <cp:lastModifiedBy>Виктория Черникова</cp:lastModifiedBy>
  <cp:revision>107</cp:revision>
  <cp:lastPrinted>2024-06-04T13:11:00Z</cp:lastPrinted>
  <dcterms:created xsi:type="dcterms:W3CDTF">2021-09-01T08:18:00Z</dcterms:created>
  <dcterms:modified xsi:type="dcterms:W3CDTF">2024-06-25T12:30:00Z</dcterms:modified>
</cp:coreProperties>
</file>